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21D48" w14:paraId="1819FD3C" w14:textId="77777777" w:rsidTr="00721D48">
        <w:trPr>
          <w:jc w:val="center"/>
        </w:trPr>
        <w:tc>
          <w:tcPr>
            <w:tcW w:w="3020" w:type="dxa"/>
          </w:tcPr>
          <w:p w14:paraId="13D4DE87" w14:textId="7DBC4AB8" w:rsidR="00721D48" w:rsidRDefault="00721D48" w:rsidP="00721D48">
            <w:pPr>
              <w:pStyle w:val="En-ttedetabledesmatires"/>
              <w:rPr>
                <w:b/>
                <w:smallCaps/>
                <w:color w:val="002060"/>
                <w:sz w:val="28"/>
              </w:rPr>
            </w:pPr>
            <w:r>
              <w:rPr>
                <w:noProof/>
              </w:rPr>
              <w:drawing>
                <wp:inline distT="0" distB="0" distL="0" distR="0" wp14:anchorId="3B8B6097" wp14:editId="1C9BEF81">
                  <wp:extent cx="952500" cy="634479"/>
                  <wp:effectExtent l="0" t="0" r="0" b="0"/>
                  <wp:docPr id="1" name="Image 1" descr="Drapeau Haïti ecus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Drapeau Haïti ecusson"/>
                          <pic:cNvPicPr>
                            <a:picLocks noChangeAspect="1"/>
                          </pic:cNvPicPr>
                        </pic:nvPicPr>
                        <pic:blipFill rotWithShape="1">
                          <a:blip r:embed="rId8" cstate="print">
                            <a:extLst>
                              <a:ext uri="{28A0092B-C50C-407E-A947-70E740481C1C}">
                                <a14:useLocalDpi xmlns:a14="http://schemas.microsoft.com/office/drawing/2010/main" val="0"/>
                              </a:ext>
                            </a:extLst>
                          </a:blip>
                          <a:srcRect t="16435" b="16957"/>
                          <a:stretch/>
                        </pic:blipFill>
                        <pic:spPr bwMode="auto">
                          <a:xfrm>
                            <a:off x="0" y="0"/>
                            <a:ext cx="952961" cy="63478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21" w:type="dxa"/>
          </w:tcPr>
          <w:p w14:paraId="68698D06" w14:textId="233D45B4" w:rsidR="00721D48" w:rsidRDefault="00721D48" w:rsidP="00721D48">
            <w:pPr>
              <w:pStyle w:val="En-ttedetabledesmatires"/>
              <w:jc w:val="center"/>
              <w:rPr>
                <w:b/>
                <w:smallCaps/>
                <w:color w:val="002060"/>
                <w:sz w:val="28"/>
              </w:rPr>
            </w:pPr>
          </w:p>
        </w:tc>
        <w:tc>
          <w:tcPr>
            <w:tcW w:w="3021" w:type="dxa"/>
          </w:tcPr>
          <w:p w14:paraId="345410EC" w14:textId="5C16CA3E" w:rsidR="00721D48" w:rsidRDefault="00721D48" w:rsidP="00721D48">
            <w:pPr>
              <w:pStyle w:val="En-ttedetabledesmatires"/>
              <w:jc w:val="right"/>
              <w:rPr>
                <w:b/>
                <w:smallCaps/>
                <w:color w:val="002060"/>
                <w:sz w:val="28"/>
              </w:rPr>
            </w:pPr>
            <w:r>
              <w:rPr>
                <w:b/>
                <w:smallCaps/>
                <w:noProof/>
                <w:color w:val="002060"/>
                <w:sz w:val="28"/>
              </w:rPr>
              <w:drawing>
                <wp:inline distT="0" distB="0" distL="0" distR="0" wp14:anchorId="1FE4C657" wp14:editId="6E7A3A82">
                  <wp:extent cx="931492" cy="633600"/>
                  <wp:effectExtent l="0" t="0" r="2540" b="0"/>
                  <wp:docPr id="101368794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1492" cy="633600"/>
                          </a:xfrm>
                          <a:prstGeom prst="rect">
                            <a:avLst/>
                          </a:prstGeom>
                          <a:noFill/>
                        </pic:spPr>
                      </pic:pic>
                    </a:graphicData>
                  </a:graphic>
                </wp:inline>
              </w:drawing>
            </w:r>
          </w:p>
        </w:tc>
      </w:tr>
    </w:tbl>
    <w:p w14:paraId="4D075565" w14:textId="2BD3BDB4" w:rsidR="00D032BA" w:rsidRDefault="00D032BA" w:rsidP="00721D48">
      <w:pPr>
        <w:pStyle w:val="En-ttedetabledesmatires"/>
        <w:rPr>
          <w:b/>
          <w:smallCaps/>
          <w:color w:val="002060"/>
          <w:sz w:val="28"/>
        </w:rPr>
      </w:pPr>
    </w:p>
    <w:p w14:paraId="7DEE71ED" w14:textId="77777777" w:rsidR="00721D48" w:rsidRDefault="00721D48" w:rsidP="00721D48">
      <w:pPr>
        <w:rPr>
          <w:lang w:eastAsia="fr-FR"/>
        </w:rPr>
      </w:pPr>
    </w:p>
    <w:p w14:paraId="6492CFB8" w14:textId="77777777" w:rsidR="00721D48" w:rsidRDefault="00721D48" w:rsidP="00721D48">
      <w:pPr>
        <w:rPr>
          <w:lang w:eastAsia="fr-FR"/>
        </w:rPr>
      </w:pPr>
    </w:p>
    <w:p w14:paraId="352BA2C1" w14:textId="77777777" w:rsidR="00721D48" w:rsidRDefault="00721D48" w:rsidP="00721D48">
      <w:pPr>
        <w:rPr>
          <w:lang w:eastAsia="fr-FR"/>
        </w:rPr>
      </w:pPr>
    </w:p>
    <w:p w14:paraId="6BFBE3DF" w14:textId="1992CD73" w:rsidR="00721D48" w:rsidRPr="00721D48" w:rsidRDefault="0088670F" w:rsidP="00721D48">
      <w:pPr>
        <w:jc w:val="center"/>
        <w:rPr>
          <w:b/>
          <w:bCs/>
          <w:color w:val="002060"/>
          <w:sz w:val="44"/>
          <w:szCs w:val="44"/>
          <w:lang w:eastAsia="fr-FR"/>
        </w:rPr>
      </w:pPr>
      <w:r>
        <w:rPr>
          <w:b/>
          <w:bCs/>
          <w:color w:val="002060"/>
          <w:sz w:val="44"/>
          <w:szCs w:val="44"/>
          <w:lang w:eastAsia="fr-FR"/>
        </w:rPr>
        <w:t>Cahier des charges</w:t>
      </w:r>
    </w:p>
    <w:p w14:paraId="7B24AA85" w14:textId="77777777" w:rsidR="00721D48" w:rsidRDefault="00721D48">
      <w:pPr>
        <w:spacing w:after="0"/>
        <w:jc w:val="both"/>
      </w:pPr>
      <w:bookmarkStart w:id="0" w:name="_Toc210498211"/>
    </w:p>
    <w:p w14:paraId="09C56FEE" w14:textId="77777777" w:rsidR="00721D48" w:rsidRDefault="00721D48">
      <w:pPr>
        <w:spacing w:after="0"/>
        <w:jc w:val="both"/>
      </w:pPr>
    </w:p>
    <w:p w14:paraId="405349A1" w14:textId="77777777" w:rsidR="00721D48" w:rsidRDefault="00721D48" w:rsidP="00721D48">
      <w:pPr>
        <w:spacing w:after="0"/>
        <w:jc w:val="center"/>
        <w:rPr>
          <w:i/>
          <w:iCs/>
          <w:color w:val="002060"/>
          <w:sz w:val="44"/>
          <w:szCs w:val="44"/>
        </w:rPr>
      </w:pPr>
    </w:p>
    <w:p w14:paraId="40B559F7" w14:textId="499756E1" w:rsidR="00721D48" w:rsidRDefault="00922B23" w:rsidP="00721D48">
      <w:pPr>
        <w:spacing w:after="0"/>
        <w:jc w:val="center"/>
        <w:rPr>
          <w:b/>
          <w:bCs/>
          <w:color w:val="002060"/>
          <w:sz w:val="44"/>
          <w:szCs w:val="44"/>
        </w:rPr>
      </w:pPr>
      <w:r w:rsidRPr="00922B23">
        <w:rPr>
          <w:b/>
          <w:bCs/>
          <w:color w:val="002060"/>
          <w:sz w:val="44"/>
          <w:szCs w:val="44"/>
        </w:rPr>
        <w:t xml:space="preserve">Acquisition et équipement de 50 </w:t>
      </w:r>
      <w:r>
        <w:rPr>
          <w:b/>
          <w:bCs/>
          <w:color w:val="002060"/>
          <w:sz w:val="44"/>
          <w:szCs w:val="44"/>
        </w:rPr>
        <w:t xml:space="preserve">petites </w:t>
      </w:r>
      <w:r w:rsidRPr="00922B23">
        <w:rPr>
          <w:b/>
          <w:bCs/>
          <w:color w:val="002060"/>
          <w:sz w:val="44"/>
          <w:szCs w:val="44"/>
        </w:rPr>
        <w:t>bibliothèques scolaires avec livres adaptés aux élèves pour 25 écoles publiques du projet Avenir en commun – Nord-Est</w:t>
      </w:r>
    </w:p>
    <w:p w14:paraId="7CA14BA3" w14:textId="77777777" w:rsidR="00721D48" w:rsidRDefault="00721D48" w:rsidP="00721D48">
      <w:pPr>
        <w:spacing w:after="0"/>
        <w:jc w:val="center"/>
        <w:rPr>
          <w:b/>
          <w:bCs/>
          <w:color w:val="002060"/>
          <w:sz w:val="44"/>
          <w:szCs w:val="44"/>
        </w:rPr>
      </w:pPr>
    </w:p>
    <w:p w14:paraId="0FDD5717" w14:textId="77777777" w:rsidR="00721D48" w:rsidRDefault="00721D48" w:rsidP="00721D48">
      <w:pPr>
        <w:spacing w:after="0"/>
        <w:jc w:val="center"/>
        <w:rPr>
          <w:b/>
          <w:bCs/>
          <w:color w:val="002060"/>
          <w:sz w:val="44"/>
          <w:szCs w:val="44"/>
        </w:rPr>
      </w:pPr>
    </w:p>
    <w:p w14:paraId="1C97FC89" w14:textId="77777777" w:rsidR="00721D48" w:rsidRDefault="00721D48" w:rsidP="00721D48">
      <w:pPr>
        <w:spacing w:after="0"/>
        <w:jc w:val="center"/>
        <w:rPr>
          <w:b/>
          <w:bCs/>
          <w:color w:val="002060"/>
          <w:sz w:val="44"/>
          <w:szCs w:val="44"/>
        </w:rPr>
      </w:pPr>
    </w:p>
    <w:p w14:paraId="68CCA34A" w14:textId="01D34236" w:rsidR="00721D48" w:rsidRPr="00721D48" w:rsidRDefault="00721D48" w:rsidP="00721D48">
      <w:pPr>
        <w:spacing w:after="0"/>
        <w:jc w:val="center"/>
        <w:rPr>
          <w:b/>
          <w:bCs/>
          <w:color w:val="002060"/>
          <w:sz w:val="44"/>
          <w:szCs w:val="44"/>
        </w:rPr>
      </w:pPr>
      <w:r>
        <w:rPr>
          <w:noProof/>
          <w:lang w:eastAsia="fr-FR"/>
        </w:rPr>
        <w:drawing>
          <wp:inline distT="0" distB="0" distL="0" distR="0" wp14:anchorId="209FB8A8" wp14:editId="37CDD53C">
            <wp:extent cx="2193925" cy="10858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3925" cy="1085850"/>
                    </a:xfrm>
                    <a:prstGeom prst="rect">
                      <a:avLst/>
                    </a:prstGeom>
                    <a:noFill/>
                    <a:ln>
                      <a:noFill/>
                    </a:ln>
                  </pic:spPr>
                </pic:pic>
              </a:graphicData>
            </a:graphic>
          </wp:inline>
        </w:drawing>
      </w:r>
    </w:p>
    <w:p w14:paraId="5252DB7E" w14:textId="77777777" w:rsidR="00721D48" w:rsidRDefault="00721D48">
      <w:pPr>
        <w:spacing w:after="0"/>
        <w:jc w:val="both"/>
      </w:pPr>
      <w:r>
        <w:br w:type="page"/>
      </w:r>
    </w:p>
    <w:p w14:paraId="6F8C4C18" w14:textId="77777777" w:rsidR="00721D48" w:rsidRDefault="00721D48">
      <w:pPr>
        <w:spacing w:after="0"/>
        <w:jc w:val="both"/>
      </w:pPr>
    </w:p>
    <w:p w14:paraId="30ECE593" w14:textId="12D695DF" w:rsidR="00E94B80" w:rsidRDefault="00721D48">
      <w:pPr>
        <w:pStyle w:val="TM1"/>
        <w:tabs>
          <w:tab w:val="left" w:pos="356"/>
          <w:tab w:val="right" w:pos="9062"/>
        </w:tabs>
        <w:rPr>
          <w:rFonts w:eastAsiaTheme="minorEastAsia" w:cstheme="minorBidi"/>
          <w:b w:val="0"/>
          <w:bCs w:val="0"/>
          <w:caps w:val="0"/>
          <w:noProof/>
          <w:sz w:val="24"/>
          <w:szCs w:val="24"/>
          <w:u w:val="none"/>
          <w:lang w:val="en-US"/>
        </w:rPr>
      </w:pPr>
      <w:r>
        <w:fldChar w:fldCharType="begin"/>
      </w:r>
      <w:r>
        <w:instrText xml:space="preserve"> TOC \o "1-3" \h \z \u </w:instrText>
      </w:r>
      <w:r>
        <w:fldChar w:fldCharType="separate"/>
      </w:r>
      <w:hyperlink w:anchor="_Toc225159222" w:history="1">
        <w:r w:rsidR="00E94B80" w:rsidRPr="003C526D">
          <w:rPr>
            <w:rStyle w:val="Lienhypertexte"/>
            <w:noProof/>
          </w:rPr>
          <w:t>I.</w:t>
        </w:r>
        <w:r w:rsidR="00E94B80">
          <w:rPr>
            <w:rFonts w:eastAsiaTheme="minorEastAsia" w:cstheme="minorBidi"/>
            <w:b w:val="0"/>
            <w:bCs w:val="0"/>
            <w:caps w:val="0"/>
            <w:noProof/>
            <w:sz w:val="24"/>
            <w:szCs w:val="24"/>
            <w:u w:val="none"/>
            <w:lang w:val="en-US"/>
          </w:rPr>
          <w:tab/>
        </w:r>
        <w:r w:rsidR="00E94B80" w:rsidRPr="003C526D">
          <w:rPr>
            <w:rStyle w:val="Lienhypertexte"/>
            <w:noProof/>
          </w:rPr>
          <w:t>tableau récapitulatif</w:t>
        </w:r>
        <w:r w:rsidR="00E94B80">
          <w:rPr>
            <w:noProof/>
            <w:webHidden/>
          </w:rPr>
          <w:tab/>
        </w:r>
        <w:r w:rsidR="00E94B80">
          <w:rPr>
            <w:noProof/>
            <w:webHidden/>
          </w:rPr>
          <w:fldChar w:fldCharType="begin"/>
        </w:r>
        <w:r w:rsidR="00E94B80">
          <w:rPr>
            <w:noProof/>
            <w:webHidden/>
          </w:rPr>
          <w:instrText xml:space="preserve"> PAGEREF _Toc225159222 \h </w:instrText>
        </w:r>
        <w:r w:rsidR="00E94B80">
          <w:rPr>
            <w:noProof/>
            <w:webHidden/>
          </w:rPr>
        </w:r>
        <w:r w:rsidR="00E94B80">
          <w:rPr>
            <w:noProof/>
            <w:webHidden/>
          </w:rPr>
          <w:fldChar w:fldCharType="separate"/>
        </w:r>
        <w:r w:rsidR="00E94B80">
          <w:rPr>
            <w:noProof/>
            <w:webHidden/>
          </w:rPr>
          <w:t>3</w:t>
        </w:r>
        <w:r w:rsidR="00E94B80">
          <w:rPr>
            <w:noProof/>
            <w:webHidden/>
          </w:rPr>
          <w:fldChar w:fldCharType="end"/>
        </w:r>
      </w:hyperlink>
    </w:p>
    <w:p w14:paraId="0B3013F8" w14:textId="3632002D" w:rsidR="00E94B80" w:rsidRDefault="00E94B80">
      <w:pPr>
        <w:pStyle w:val="TM1"/>
        <w:tabs>
          <w:tab w:val="left" w:pos="428"/>
          <w:tab w:val="right" w:pos="9062"/>
        </w:tabs>
        <w:rPr>
          <w:rFonts w:eastAsiaTheme="minorEastAsia" w:cstheme="minorBidi"/>
          <w:b w:val="0"/>
          <w:bCs w:val="0"/>
          <w:caps w:val="0"/>
          <w:noProof/>
          <w:sz w:val="24"/>
          <w:szCs w:val="24"/>
          <w:u w:val="none"/>
          <w:lang w:val="en-US"/>
        </w:rPr>
      </w:pPr>
      <w:hyperlink w:anchor="_Toc225159223" w:history="1">
        <w:r w:rsidRPr="003C526D">
          <w:rPr>
            <w:rStyle w:val="Lienhypertexte"/>
            <w:noProof/>
          </w:rPr>
          <w:t>II.</w:t>
        </w:r>
        <w:r>
          <w:rPr>
            <w:rFonts w:eastAsiaTheme="minorEastAsia" w:cstheme="minorBidi"/>
            <w:b w:val="0"/>
            <w:bCs w:val="0"/>
            <w:caps w:val="0"/>
            <w:noProof/>
            <w:sz w:val="24"/>
            <w:szCs w:val="24"/>
            <w:u w:val="none"/>
            <w:lang w:val="en-US"/>
          </w:rPr>
          <w:tab/>
        </w:r>
        <w:r w:rsidRPr="003C526D">
          <w:rPr>
            <w:rStyle w:val="Lienhypertexte"/>
            <w:noProof/>
          </w:rPr>
          <w:t>Contexte et justification</w:t>
        </w:r>
        <w:r>
          <w:rPr>
            <w:noProof/>
            <w:webHidden/>
          </w:rPr>
          <w:tab/>
        </w:r>
        <w:r>
          <w:rPr>
            <w:noProof/>
            <w:webHidden/>
          </w:rPr>
          <w:fldChar w:fldCharType="begin"/>
        </w:r>
        <w:r>
          <w:rPr>
            <w:noProof/>
            <w:webHidden/>
          </w:rPr>
          <w:instrText xml:space="preserve"> PAGEREF _Toc225159223 \h </w:instrText>
        </w:r>
        <w:r>
          <w:rPr>
            <w:noProof/>
            <w:webHidden/>
          </w:rPr>
        </w:r>
        <w:r>
          <w:rPr>
            <w:noProof/>
            <w:webHidden/>
          </w:rPr>
          <w:fldChar w:fldCharType="separate"/>
        </w:r>
        <w:r>
          <w:rPr>
            <w:noProof/>
            <w:webHidden/>
          </w:rPr>
          <w:t>3</w:t>
        </w:r>
        <w:r>
          <w:rPr>
            <w:noProof/>
            <w:webHidden/>
          </w:rPr>
          <w:fldChar w:fldCharType="end"/>
        </w:r>
      </w:hyperlink>
    </w:p>
    <w:p w14:paraId="4E7AC338" w14:textId="4FB9A9FB" w:rsidR="00E94B80" w:rsidRDefault="00E94B80">
      <w:pPr>
        <w:pStyle w:val="TM1"/>
        <w:tabs>
          <w:tab w:val="left" w:pos="493"/>
          <w:tab w:val="right" w:pos="9062"/>
        </w:tabs>
        <w:rPr>
          <w:rFonts w:eastAsiaTheme="minorEastAsia" w:cstheme="minorBidi"/>
          <w:b w:val="0"/>
          <w:bCs w:val="0"/>
          <w:caps w:val="0"/>
          <w:noProof/>
          <w:sz w:val="24"/>
          <w:szCs w:val="24"/>
          <w:u w:val="none"/>
          <w:lang w:val="en-US"/>
        </w:rPr>
      </w:pPr>
      <w:hyperlink w:anchor="_Toc225159224" w:history="1">
        <w:r w:rsidRPr="003C526D">
          <w:rPr>
            <w:rStyle w:val="Lienhypertexte"/>
            <w:noProof/>
          </w:rPr>
          <w:t>III.</w:t>
        </w:r>
        <w:r>
          <w:rPr>
            <w:rFonts w:eastAsiaTheme="minorEastAsia" w:cstheme="minorBidi"/>
            <w:b w:val="0"/>
            <w:bCs w:val="0"/>
            <w:caps w:val="0"/>
            <w:noProof/>
            <w:sz w:val="24"/>
            <w:szCs w:val="24"/>
            <w:u w:val="none"/>
            <w:lang w:val="en-US"/>
          </w:rPr>
          <w:tab/>
        </w:r>
        <w:r w:rsidRPr="003C526D">
          <w:rPr>
            <w:rStyle w:val="Lienhypertexte"/>
            <w:noProof/>
          </w:rPr>
          <w:t>Objectifs</w:t>
        </w:r>
        <w:r>
          <w:rPr>
            <w:noProof/>
            <w:webHidden/>
          </w:rPr>
          <w:tab/>
        </w:r>
        <w:r>
          <w:rPr>
            <w:noProof/>
            <w:webHidden/>
          </w:rPr>
          <w:fldChar w:fldCharType="begin"/>
        </w:r>
        <w:r>
          <w:rPr>
            <w:noProof/>
            <w:webHidden/>
          </w:rPr>
          <w:instrText xml:space="preserve"> PAGEREF _Toc225159224 \h </w:instrText>
        </w:r>
        <w:r>
          <w:rPr>
            <w:noProof/>
            <w:webHidden/>
          </w:rPr>
        </w:r>
        <w:r>
          <w:rPr>
            <w:noProof/>
            <w:webHidden/>
          </w:rPr>
          <w:fldChar w:fldCharType="separate"/>
        </w:r>
        <w:r>
          <w:rPr>
            <w:noProof/>
            <w:webHidden/>
          </w:rPr>
          <w:t>3</w:t>
        </w:r>
        <w:r>
          <w:rPr>
            <w:noProof/>
            <w:webHidden/>
          </w:rPr>
          <w:fldChar w:fldCharType="end"/>
        </w:r>
      </w:hyperlink>
    </w:p>
    <w:p w14:paraId="56A0290A" w14:textId="3D8EAD38" w:rsidR="00E94B80" w:rsidRDefault="00E94B80">
      <w:pPr>
        <w:pStyle w:val="TM1"/>
        <w:tabs>
          <w:tab w:val="left" w:pos="485"/>
          <w:tab w:val="right" w:pos="9062"/>
        </w:tabs>
        <w:rPr>
          <w:rFonts w:eastAsiaTheme="minorEastAsia" w:cstheme="minorBidi"/>
          <w:b w:val="0"/>
          <w:bCs w:val="0"/>
          <w:caps w:val="0"/>
          <w:noProof/>
          <w:sz w:val="24"/>
          <w:szCs w:val="24"/>
          <w:u w:val="none"/>
          <w:lang w:val="en-US"/>
        </w:rPr>
      </w:pPr>
      <w:hyperlink w:anchor="_Toc225159225" w:history="1">
        <w:r w:rsidRPr="003C526D">
          <w:rPr>
            <w:rStyle w:val="Lienhypertexte"/>
            <w:noProof/>
          </w:rPr>
          <w:t>IV.</w:t>
        </w:r>
        <w:r>
          <w:rPr>
            <w:rFonts w:eastAsiaTheme="minorEastAsia" w:cstheme="minorBidi"/>
            <w:b w:val="0"/>
            <w:bCs w:val="0"/>
            <w:caps w:val="0"/>
            <w:noProof/>
            <w:sz w:val="24"/>
            <w:szCs w:val="24"/>
            <w:u w:val="none"/>
            <w:lang w:val="en-US"/>
          </w:rPr>
          <w:tab/>
        </w:r>
        <w:r w:rsidRPr="003C526D">
          <w:rPr>
            <w:rStyle w:val="Lienhypertexte"/>
            <w:noProof/>
          </w:rPr>
          <w:t>Spécificités</w:t>
        </w:r>
        <w:r>
          <w:rPr>
            <w:noProof/>
            <w:webHidden/>
          </w:rPr>
          <w:tab/>
        </w:r>
        <w:r>
          <w:rPr>
            <w:noProof/>
            <w:webHidden/>
          </w:rPr>
          <w:fldChar w:fldCharType="begin"/>
        </w:r>
        <w:r>
          <w:rPr>
            <w:noProof/>
            <w:webHidden/>
          </w:rPr>
          <w:instrText xml:space="preserve"> PAGEREF _Toc225159225 \h </w:instrText>
        </w:r>
        <w:r>
          <w:rPr>
            <w:noProof/>
            <w:webHidden/>
          </w:rPr>
        </w:r>
        <w:r>
          <w:rPr>
            <w:noProof/>
            <w:webHidden/>
          </w:rPr>
          <w:fldChar w:fldCharType="separate"/>
        </w:r>
        <w:r>
          <w:rPr>
            <w:noProof/>
            <w:webHidden/>
          </w:rPr>
          <w:t>4</w:t>
        </w:r>
        <w:r>
          <w:rPr>
            <w:noProof/>
            <w:webHidden/>
          </w:rPr>
          <w:fldChar w:fldCharType="end"/>
        </w:r>
      </w:hyperlink>
    </w:p>
    <w:p w14:paraId="59533B79" w14:textId="57D50B33" w:rsidR="00E94B80" w:rsidRDefault="00E94B80">
      <w:pPr>
        <w:pStyle w:val="TM1"/>
        <w:tabs>
          <w:tab w:val="left" w:pos="414"/>
          <w:tab w:val="right" w:pos="9062"/>
        </w:tabs>
        <w:rPr>
          <w:rFonts w:eastAsiaTheme="minorEastAsia" w:cstheme="minorBidi"/>
          <w:b w:val="0"/>
          <w:bCs w:val="0"/>
          <w:caps w:val="0"/>
          <w:noProof/>
          <w:sz w:val="24"/>
          <w:szCs w:val="24"/>
          <w:u w:val="none"/>
          <w:lang w:val="en-US"/>
        </w:rPr>
      </w:pPr>
      <w:hyperlink w:anchor="_Toc225159226" w:history="1">
        <w:r w:rsidRPr="003C526D">
          <w:rPr>
            <w:rStyle w:val="Lienhypertexte"/>
            <w:noProof/>
          </w:rPr>
          <w:t>V.</w:t>
        </w:r>
        <w:r>
          <w:rPr>
            <w:rFonts w:eastAsiaTheme="minorEastAsia" w:cstheme="minorBidi"/>
            <w:b w:val="0"/>
            <w:bCs w:val="0"/>
            <w:caps w:val="0"/>
            <w:noProof/>
            <w:sz w:val="24"/>
            <w:szCs w:val="24"/>
            <w:u w:val="none"/>
            <w:lang w:val="en-US"/>
          </w:rPr>
          <w:tab/>
        </w:r>
        <w:r w:rsidRPr="003C526D">
          <w:rPr>
            <w:rStyle w:val="Lienhypertexte"/>
            <w:noProof/>
          </w:rPr>
          <w:t>Catégories et Genres</w:t>
        </w:r>
        <w:r>
          <w:rPr>
            <w:noProof/>
            <w:webHidden/>
          </w:rPr>
          <w:tab/>
        </w:r>
        <w:r>
          <w:rPr>
            <w:noProof/>
            <w:webHidden/>
          </w:rPr>
          <w:fldChar w:fldCharType="begin"/>
        </w:r>
        <w:r>
          <w:rPr>
            <w:noProof/>
            <w:webHidden/>
          </w:rPr>
          <w:instrText xml:space="preserve"> PAGEREF _Toc225159226 \h </w:instrText>
        </w:r>
        <w:r>
          <w:rPr>
            <w:noProof/>
            <w:webHidden/>
          </w:rPr>
        </w:r>
        <w:r>
          <w:rPr>
            <w:noProof/>
            <w:webHidden/>
          </w:rPr>
          <w:fldChar w:fldCharType="separate"/>
        </w:r>
        <w:r>
          <w:rPr>
            <w:noProof/>
            <w:webHidden/>
          </w:rPr>
          <w:t>4</w:t>
        </w:r>
        <w:r>
          <w:rPr>
            <w:noProof/>
            <w:webHidden/>
          </w:rPr>
          <w:fldChar w:fldCharType="end"/>
        </w:r>
      </w:hyperlink>
    </w:p>
    <w:p w14:paraId="691D7ECD" w14:textId="73E9CB2F" w:rsidR="00E94B80" w:rsidRDefault="00E94B80">
      <w:pPr>
        <w:pStyle w:val="TM1"/>
        <w:tabs>
          <w:tab w:val="left" w:pos="506"/>
          <w:tab w:val="right" w:pos="9062"/>
        </w:tabs>
        <w:rPr>
          <w:rFonts w:eastAsiaTheme="minorEastAsia" w:cstheme="minorBidi"/>
          <w:b w:val="0"/>
          <w:bCs w:val="0"/>
          <w:caps w:val="0"/>
          <w:noProof/>
          <w:sz w:val="24"/>
          <w:szCs w:val="24"/>
          <w:u w:val="none"/>
          <w:lang w:val="en-US"/>
        </w:rPr>
      </w:pPr>
      <w:hyperlink w:anchor="_Toc225159227" w:history="1">
        <w:r w:rsidRPr="003C526D">
          <w:rPr>
            <w:rStyle w:val="Lienhypertexte"/>
            <w:noProof/>
          </w:rPr>
          <w:t>VI.</w:t>
        </w:r>
        <w:r>
          <w:rPr>
            <w:rFonts w:eastAsiaTheme="minorEastAsia" w:cstheme="minorBidi"/>
            <w:b w:val="0"/>
            <w:bCs w:val="0"/>
            <w:caps w:val="0"/>
            <w:noProof/>
            <w:sz w:val="24"/>
            <w:szCs w:val="24"/>
            <w:u w:val="none"/>
            <w:lang w:val="en-US"/>
          </w:rPr>
          <w:tab/>
        </w:r>
        <w:r w:rsidRPr="003C526D">
          <w:rPr>
            <w:rStyle w:val="Lienhypertexte"/>
            <w:noProof/>
          </w:rPr>
          <w:t>Budget</w:t>
        </w:r>
        <w:r>
          <w:rPr>
            <w:noProof/>
            <w:webHidden/>
          </w:rPr>
          <w:tab/>
        </w:r>
        <w:r>
          <w:rPr>
            <w:noProof/>
            <w:webHidden/>
          </w:rPr>
          <w:fldChar w:fldCharType="begin"/>
        </w:r>
        <w:r>
          <w:rPr>
            <w:noProof/>
            <w:webHidden/>
          </w:rPr>
          <w:instrText xml:space="preserve"> PAGEREF _Toc225159227 \h </w:instrText>
        </w:r>
        <w:r>
          <w:rPr>
            <w:noProof/>
            <w:webHidden/>
          </w:rPr>
        </w:r>
        <w:r>
          <w:rPr>
            <w:noProof/>
            <w:webHidden/>
          </w:rPr>
          <w:fldChar w:fldCharType="separate"/>
        </w:r>
        <w:r>
          <w:rPr>
            <w:noProof/>
            <w:webHidden/>
          </w:rPr>
          <w:t>4</w:t>
        </w:r>
        <w:r>
          <w:rPr>
            <w:noProof/>
            <w:webHidden/>
          </w:rPr>
          <w:fldChar w:fldCharType="end"/>
        </w:r>
      </w:hyperlink>
    </w:p>
    <w:p w14:paraId="2B966341" w14:textId="7BE14970" w:rsidR="00E94B80" w:rsidRDefault="00E94B80">
      <w:pPr>
        <w:pStyle w:val="TM1"/>
        <w:tabs>
          <w:tab w:val="left" w:pos="564"/>
          <w:tab w:val="right" w:pos="9062"/>
        </w:tabs>
        <w:rPr>
          <w:rFonts w:eastAsiaTheme="minorEastAsia" w:cstheme="minorBidi"/>
          <w:b w:val="0"/>
          <w:bCs w:val="0"/>
          <w:caps w:val="0"/>
          <w:noProof/>
          <w:sz w:val="24"/>
          <w:szCs w:val="24"/>
          <w:u w:val="none"/>
          <w:lang w:val="en-US"/>
        </w:rPr>
      </w:pPr>
      <w:hyperlink w:anchor="_Toc225159228" w:history="1">
        <w:r w:rsidRPr="003C526D">
          <w:rPr>
            <w:rStyle w:val="Lienhypertexte"/>
            <w:noProof/>
          </w:rPr>
          <w:t>VII.</w:t>
        </w:r>
        <w:r>
          <w:rPr>
            <w:rFonts w:eastAsiaTheme="minorEastAsia" w:cstheme="minorBidi"/>
            <w:b w:val="0"/>
            <w:bCs w:val="0"/>
            <w:caps w:val="0"/>
            <w:noProof/>
            <w:sz w:val="24"/>
            <w:szCs w:val="24"/>
            <w:u w:val="none"/>
            <w:lang w:val="en-US"/>
          </w:rPr>
          <w:tab/>
        </w:r>
        <w:r w:rsidRPr="003C526D">
          <w:rPr>
            <w:rStyle w:val="Lienhypertexte"/>
            <w:noProof/>
          </w:rPr>
          <w:t>Calendrier</w:t>
        </w:r>
        <w:r>
          <w:rPr>
            <w:noProof/>
            <w:webHidden/>
          </w:rPr>
          <w:tab/>
        </w:r>
        <w:r>
          <w:rPr>
            <w:noProof/>
            <w:webHidden/>
          </w:rPr>
          <w:fldChar w:fldCharType="begin"/>
        </w:r>
        <w:r>
          <w:rPr>
            <w:noProof/>
            <w:webHidden/>
          </w:rPr>
          <w:instrText xml:space="preserve"> PAGEREF _Toc225159228 \h </w:instrText>
        </w:r>
        <w:r>
          <w:rPr>
            <w:noProof/>
            <w:webHidden/>
          </w:rPr>
        </w:r>
        <w:r>
          <w:rPr>
            <w:noProof/>
            <w:webHidden/>
          </w:rPr>
          <w:fldChar w:fldCharType="separate"/>
        </w:r>
        <w:r>
          <w:rPr>
            <w:noProof/>
            <w:webHidden/>
          </w:rPr>
          <w:t>4</w:t>
        </w:r>
        <w:r>
          <w:rPr>
            <w:noProof/>
            <w:webHidden/>
          </w:rPr>
          <w:fldChar w:fldCharType="end"/>
        </w:r>
      </w:hyperlink>
    </w:p>
    <w:p w14:paraId="436A73DA" w14:textId="6E04FABF" w:rsidR="00E94B80" w:rsidRDefault="00E94B80">
      <w:pPr>
        <w:pStyle w:val="TM1"/>
        <w:tabs>
          <w:tab w:val="left" w:pos="634"/>
          <w:tab w:val="right" w:pos="9062"/>
        </w:tabs>
        <w:rPr>
          <w:rFonts w:eastAsiaTheme="minorEastAsia" w:cstheme="minorBidi"/>
          <w:b w:val="0"/>
          <w:bCs w:val="0"/>
          <w:caps w:val="0"/>
          <w:noProof/>
          <w:sz w:val="24"/>
          <w:szCs w:val="24"/>
          <w:u w:val="none"/>
          <w:lang w:val="en-US"/>
        </w:rPr>
      </w:pPr>
      <w:hyperlink w:anchor="_Toc225159229" w:history="1">
        <w:r w:rsidRPr="003C526D">
          <w:rPr>
            <w:rStyle w:val="Lienhypertexte"/>
            <w:noProof/>
          </w:rPr>
          <w:t>VIII.</w:t>
        </w:r>
        <w:r>
          <w:rPr>
            <w:rFonts w:eastAsiaTheme="minorEastAsia" w:cstheme="minorBidi"/>
            <w:b w:val="0"/>
            <w:bCs w:val="0"/>
            <w:caps w:val="0"/>
            <w:noProof/>
            <w:sz w:val="24"/>
            <w:szCs w:val="24"/>
            <w:u w:val="none"/>
            <w:lang w:val="en-US"/>
          </w:rPr>
          <w:tab/>
        </w:r>
        <w:r w:rsidRPr="003C526D">
          <w:rPr>
            <w:rStyle w:val="Lienhypertexte"/>
            <w:noProof/>
          </w:rPr>
          <w:t>Soumission des Offres</w:t>
        </w:r>
        <w:r>
          <w:rPr>
            <w:noProof/>
            <w:webHidden/>
          </w:rPr>
          <w:tab/>
        </w:r>
        <w:r>
          <w:rPr>
            <w:noProof/>
            <w:webHidden/>
          </w:rPr>
          <w:fldChar w:fldCharType="begin"/>
        </w:r>
        <w:r>
          <w:rPr>
            <w:noProof/>
            <w:webHidden/>
          </w:rPr>
          <w:instrText xml:space="preserve"> PAGEREF _Toc225159229 \h </w:instrText>
        </w:r>
        <w:r>
          <w:rPr>
            <w:noProof/>
            <w:webHidden/>
          </w:rPr>
        </w:r>
        <w:r>
          <w:rPr>
            <w:noProof/>
            <w:webHidden/>
          </w:rPr>
          <w:fldChar w:fldCharType="separate"/>
        </w:r>
        <w:r>
          <w:rPr>
            <w:noProof/>
            <w:webHidden/>
          </w:rPr>
          <w:t>4</w:t>
        </w:r>
        <w:r>
          <w:rPr>
            <w:noProof/>
            <w:webHidden/>
          </w:rPr>
          <w:fldChar w:fldCharType="end"/>
        </w:r>
      </w:hyperlink>
    </w:p>
    <w:p w14:paraId="65EB57B9" w14:textId="3845C2FC" w:rsidR="00E94B80" w:rsidRDefault="00E94B80">
      <w:pPr>
        <w:pStyle w:val="TM1"/>
        <w:tabs>
          <w:tab w:val="left" w:pos="495"/>
          <w:tab w:val="right" w:pos="9062"/>
        </w:tabs>
        <w:rPr>
          <w:rFonts w:eastAsiaTheme="minorEastAsia" w:cstheme="minorBidi"/>
          <w:b w:val="0"/>
          <w:bCs w:val="0"/>
          <w:caps w:val="0"/>
          <w:noProof/>
          <w:sz w:val="24"/>
          <w:szCs w:val="24"/>
          <w:u w:val="none"/>
          <w:lang w:val="en-US"/>
        </w:rPr>
      </w:pPr>
      <w:hyperlink w:anchor="_Toc225159230" w:history="1">
        <w:r w:rsidRPr="003C526D">
          <w:rPr>
            <w:rStyle w:val="Lienhypertexte"/>
            <w:noProof/>
          </w:rPr>
          <w:t>IX.</w:t>
        </w:r>
        <w:r>
          <w:rPr>
            <w:rFonts w:eastAsiaTheme="minorEastAsia" w:cstheme="minorBidi"/>
            <w:b w:val="0"/>
            <w:bCs w:val="0"/>
            <w:caps w:val="0"/>
            <w:noProof/>
            <w:sz w:val="24"/>
            <w:szCs w:val="24"/>
            <w:u w:val="none"/>
            <w:lang w:val="en-US"/>
          </w:rPr>
          <w:tab/>
        </w:r>
        <w:r w:rsidRPr="003C526D">
          <w:rPr>
            <w:rStyle w:val="Lienhypertexte"/>
            <w:noProof/>
          </w:rPr>
          <w:t>Critères de sélection</w:t>
        </w:r>
        <w:r>
          <w:rPr>
            <w:noProof/>
            <w:webHidden/>
          </w:rPr>
          <w:tab/>
        </w:r>
        <w:r>
          <w:rPr>
            <w:noProof/>
            <w:webHidden/>
          </w:rPr>
          <w:fldChar w:fldCharType="begin"/>
        </w:r>
        <w:r>
          <w:rPr>
            <w:noProof/>
            <w:webHidden/>
          </w:rPr>
          <w:instrText xml:space="preserve"> PAGEREF _Toc225159230 \h </w:instrText>
        </w:r>
        <w:r>
          <w:rPr>
            <w:noProof/>
            <w:webHidden/>
          </w:rPr>
        </w:r>
        <w:r>
          <w:rPr>
            <w:noProof/>
            <w:webHidden/>
          </w:rPr>
          <w:fldChar w:fldCharType="separate"/>
        </w:r>
        <w:r>
          <w:rPr>
            <w:noProof/>
            <w:webHidden/>
          </w:rPr>
          <w:t>4</w:t>
        </w:r>
        <w:r>
          <w:rPr>
            <w:noProof/>
            <w:webHidden/>
          </w:rPr>
          <w:fldChar w:fldCharType="end"/>
        </w:r>
      </w:hyperlink>
    </w:p>
    <w:p w14:paraId="109132C5" w14:textId="6AF1B7F9" w:rsidR="00E94B80" w:rsidRDefault="00E94B80">
      <w:pPr>
        <w:pStyle w:val="TM1"/>
        <w:tabs>
          <w:tab w:val="left" w:pos="438"/>
          <w:tab w:val="right" w:pos="9062"/>
        </w:tabs>
        <w:rPr>
          <w:rFonts w:eastAsiaTheme="minorEastAsia" w:cstheme="minorBidi"/>
          <w:b w:val="0"/>
          <w:bCs w:val="0"/>
          <w:caps w:val="0"/>
          <w:noProof/>
          <w:sz w:val="24"/>
          <w:szCs w:val="24"/>
          <w:u w:val="none"/>
          <w:lang w:val="en-US"/>
        </w:rPr>
      </w:pPr>
      <w:hyperlink w:anchor="_Toc225159231" w:history="1">
        <w:r w:rsidRPr="003C526D">
          <w:rPr>
            <w:rStyle w:val="Lienhypertexte"/>
            <w:noProof/>
          </w:rPr>
          <w:t>X.</w:t>
        </w:r>
        <w:r>
          <w:rPr>
            <w:rFonts w:eastAsiaTheme="minorEastAsia" w:cstheme="minorBidi"/>
            <w:b w:val="0"/>
            <w:bCs w:val="0"/>
            <w:caps w:val="0"/>
            <w:noProof/>
            <w:sz w:val="24"/>
            <w:szCs w:val="24"/>
            <w:u w:val="none"/>
            <w:lang w:val="en-US"/>
          </w:rPr>
          <w:tab/>
        </w:r>
        <w:r w:rsidRPr="003C526D">
          <w:rPr>
            <w:rStyle w:val="Lienhypertexte"/>
            <w:noProof/>
          </w:rPr>
          <w:t>Modalités de Paiement</w:t>
        </w:r>
        <w:r>
          <w:rPr>
            <w:noProof/>
            <w:webHidden/>
          </w:rPr>
          <w:tab/>
        </w:r>
        <w:r>
          <w:rPr>
            <w:noProof/>
            <w:webHidden/>
          </w:rPr>
          <w:fldChar w:fldCharType="begin"/>
        </w:r>
        <w:r>
          <w:rPr>
            <w:noProof/>
            <w:webHidden/>
          </w:rPr>
          <w:instrText xml:space="preserve"> PAGEREF _Toc225159231 \h </w:instrText>
        </w:r>
        <w:r>
          <w:rPr>
            <w:noProof/>
            <w:webHidden/>
          </w:rPr>
        </w:r>
        <w:r>
          <w:rPr>
            <w:noProof/>
            <w:webHidden/>
          </w:rPr>
          <w:fldChar w:fldCharType="separate"/>
        </w:r>
        <w:r>
          <w:rPr>
            <w:noProof/>
            <w:webHidden/>
          </w:rPr>
          <w:t>5</w:t>
        </w:r>
        <w:r>
          <w:rPr>
            <w:noProof/>
            <w:webHidden/>
          </w:rPr>
          <w:fldChar w:fldCharType="end"/>
        </w:r>
      </w:hyperlink>
    </w:p>
    <w:p w14:paraId="06031563" w14:textId="2D556BE3" w:rsidR="00012DB7" w:rsidRDefault="00721D48">
      <w:pPr>
        <w:spacing w:after="0"/>
        <w:jc w:val="both"/>
        <w:rPr>
          <w:b/>
          <w:smallCaps/>
          <w:color w:val="002060"/>
          <w:sz w:val="28"/>
        </w:rPr>
      </w:pPr>
      <w:r>
        <w:fldChar w:fldCharType="end"/>
      </w:r>
      <w:bookmarkEnd w:id="0"/>
      <w:r w:rsidR="00012DB7">
        <w:br w:type="page"/>
      </w:r>
    </w:p>
    <w:p w14:paraId="359A5490" w14:textId="47922383" w:rsidR="00D241CB" w:rsidRPr="00D241CB" w:rsidRDefault="003A724C" w:rsidP="00D241CB">
      <w:pPr>
        <w:pStyle w:val="Titre1"/>
      </w:pPr>
      <w:bookmarkStart w:id="1" w:name="_Toc225159222"/>
      <w:r>
        <w:lastRenderedPageBreak/>
        <w:t xml:space="preserve">tableau </w:t>
      </w:r>
      <w:r w:rsidR="001C4AC1">
        <w:t>récapitulatif</w:t>
      </w:r>
      <w:bookmarkEnd w:id="1"/>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0"/>
        <w:gridCol w:w="7380"/>
      </w:tblGrid>
      <w:tr w:rsidR="00D241CB" w:rsidRPr="00BD29E9" w14:paraId="1DE5EBC6" w14:textId="77777777" w:rsidTr="00EB4145">
        <w:trPr>
          <w:trHeight w:val="515"/>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CAAF153" w14:textId="208EF6C9" w:rsidR="00D241CB" w:rsidRPr="002D4A5A" w:rsidRDefault="00D241CB" w:rsidP="00EB4145">
            <w:pPr>
              <w:spacing w:after="164"/>
              <w:ind w:left="50"/>
              <w:jc w:val="center"/>
              <w:rPr>
                <w:rFonts w:cs="Times New Roman"/>
                <w:b/>
              </w:rPr>
            </w:pPr>
            <w:r w:rsidRPr="002D4A5A">
              <w:rPr>
                <w:rFonts w:cs="Times New Roman"/>
                <w:b/>
              </w:rPr>
              <w:t xml:space="preserve">Intitulé </w:t>
            </w:r>
            <w:r w:rsidR="003A724C">
              <w:rPr>
                <w:rFonts w:cs="Times New Roman"/>
                <w:b/>
              </w:rPr>
              <w:t>du marché</w:t>
            </w:r>
          </w:p>
        </w:tc>
        <w:tc>
          <w:tcPr>
            <w:tcW w:w="7380" w:type="dxa"/>
            <w:tcBorders>
              <w:top w:val="single" w:sz="4" w:space="0" w:color="auto"/>
              <w:left w:val="single" w:sz="4" w:space="0" w:color="auto"/>
              <w:bottom w:val="single" w:sz="4" w:space="0" w:color="auto"/>
              <w:right w:val="single" w:sz="4" w:space="0" w:color="auto"/>
            </w:tcBorders>
            <w:hideMark/>
          </w:tcPr>
          <w:p w14:paraId="44F8F543" w14:textId="22139CCA" w:rsidR="00D241CB" w:rsidRPr="003A724C" w:rsidRDefault="003A724C" w:rsidP="003F283A">
            <w:pPr>
              <w:spacing w:after="164"/>
              <w:ind w:left="50"/>
              <w:jc w:val="center"/>
              <w:rPr>
                <w:rFonts w:cs="Times New Roman"/>
                <w:sz w:val="24"/>
                <w:szCs w:val="24"/>
              </w:rPr>
            </w:pPr>
            <w:r w:rsidRPr="003A724C">
              <w:rPr>
                <w:sz w:val="24"/>
                <w:szCs w:val="24"/>
              </w:rPr>
              <w:t xml:space="preserve">Achat de </w:t>
            </w:r>
            <w:r w:rsidR="00C80E07">
              <w:rPr>
                <w:sz w:val="24"/>
                <w:szCs w:val="24"/>
              </w:rPr>
              <w:t xml:space="preserve">50 petites bibliothèques </w:t>
            </w:r>
            <w:r w:rsidR="00922B23" w:rsidRPr="00922B23">
              <w:rPr>
                <w:sz w:val="24"/>
                <w:szCs w:val="24"/>
              </w:rPr>
              <w:t>avec livres adaptés</w:t>
            </w:r>
          </w:p>
        </w:tc>
      </w:tr>
      <w:tr w:rsidR="00D241CB" w:rsidRPr="002D4A5A" w14:paraId="35DC3758" w14:textId="77777777" w:rsidTr="00D241CB">
        <w:trPr>
          <w:trHeight w:val="355"/>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892DC01" w14:textId="77777777" w:rsidR="00D241CB" w:rsidRPr="002D4A5A" w:rsidRDefault="00D241CB" w:rsidP="00EB4145">
            <w:pPr>
              <w:spacing w:after="164"/>
              <w:ind w:left="50"/>
              <w:jc w:val="center"/>
              <w:rPr>
                <w:rFonts w:cs="Times New Roman"/>
                <w:b/>
              </w:rPr>
            </w:pPr>
            <w:r w:rsidRPr="002D4A5A">
              <w:rPr>
                <w:rFonts w:cs="Times New Roman"/>
                <w:b/>
              </w:rPr>
              <w:t>Pays</w:t>
            </w:r>
          </w:p>
        </w:tc>
        <w:tc>
          <w:tcPr>
            <w:tcW w:w="7380" w:type="dxa"/>
            <w:tcBorders>
              <w:top w:val="single" w:sz="4" w:space="0" w:color="auto"/>
              <w:left w:val="single" w:sz="4" w:space="0" w:color="auto"/>
              <w:bottom w:val="single" w:sz="4" w:space="0" w:color="auto"/>
              <w:right w:val="single" w:sz="4" w:space="0" w:color="auto"/>
            </w:tcBorders>
            <w:vAlign w:val="center"/>
            <w:hideMark/>
          </w:tcPr>
          <w:p w14:paraId="550EDA5E" w14:textId="46AFC4C3" w:rsidR="00D241CB" w:rsidRPr="002D4A5A" w:rsidRDefault="00D241CB" w:rsidP="00EB4145">
            <w:pPr>
              <w:spacing w:after="164"/>
              <w:ind w:left="50"/>
              <w:jc w:val="center"/>
              <w:rPr>
                <w:rFonts w:cs="Times New Roman"/>
                <w:bCs/>
              </w:rPr>
            </w:pPr>
            <w:r w:rsidRPr="002D4A5A">
              <w:rPr>
                <w:rFonts w:cs="Times New Roman"/>
                <w:bCs/>
              </w:rPr>
              <w:t>Haïti</w:t>
            </w:r>
            <w:r>
              <w:rPr>
                <w:rFonts w:cs="Times New Roman"/>
                <w:bCs/>
              </w:rPr>
              <w:t xml:space="preserve"> (Département du Nord-Est)</w:t>
            </w:r>
          </w:p>
        </w:tc>
      </w:tr>
      <w:tr w:rsidR="00D241CB" w:rsidRPr="00BD29E9" w14:paraId="6983D754" w14:textId="77777777" w:rsidTr="00EB4145">
        <w:trPr>
          <w:trHeight w:val="315"/>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43F3B9" w14:textId="77777777" w:rsidR="00D241CB" w:rsidRPr="002D4A5A" w:rsidRDefault="00D241CB" w:rsidP="00EB4145">
            <w:pPr>
              <w:spacing w:after="164"/>
              <w:ind w:left="50"/>
              <w:jc w:val="center"/>
              <w:rPr>
                <w:rFonts w:cs="Times New Roman"/>
                <w:b/>
              </w:rPr>
            </w:pPr>
            <w:r w:rsidRPr="002D4A5A">
              <w:rPr>
                <w:rFonts w:cs="Times New Roman"/>
                <w:b/>
              </w:rPr>
              <w:t>Bénéficiaire (s)</w:t>
            </w:r>
          </w:p>
        </w:tc>
        <w:tc>
          <w:tcPr>
            <w:tcW w:w="7380" w:type="dxa"/>
            <w:tcBorders>
              <w:top w:val="single" w:sz="4" w:space="0" w:color="auto"/>
              <w:left w:val="single" w:sz="4" w:space="0" w:color="auto"/>
              <w:bottom w:val="single" w:sz="4" w:space="0" w:color="auto"/>
              <w:right w:val="single" w:sz="4" w:space="0" w:color="auto"/>
            </w:tcBorders>
            <w:hideMark/>
          </w:tcPr>
          <w:p w14:paraId="35E9E85C" w14:textId="7D3A496A" w:rsidR="00D241CB" w:rsidRPr="002D4A5A" w:rsidRDefault="007F044B" w:rsidP="00EB4145">
            <w:pPr>
              <w:spacing w:after="164"/>
              <w:ind w:left="50"/>
              <w:jc w:val="center"/>
              <w:rPr>
                <w:rFonts w:cs="Times New Roman"/>
                <w:bCs/>
              </w:rPr>
            </w:pPr>
            <w:r>
              <w:rPr>
                <w:rFonts w:cs="Times New Roman"/>
                <w:bCs/>
              </w:rPr>
              <w:t>25 écoles</w:t>
            </w:r>
          </w:p>
        </w:tc>
      </w:tr>
      <w:tr w:rsidR="00D241CB" w:rsidRPr="00BD29E9" w14:paraId="147AD5FA" w14:textId="77777777" w:rsidTr="00EB4145">
        <w:trPr>
          <w:trHeight w:val="330"/>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1E89D6B" w14:textId="4C8F6C49" w:rsidR="00D241CB" w:rsidRPr="002D4A5A" w:rsidRDefault="00D241CB" w:rsidP="00EB4145">
            <w:pPr>
              <w:spacing w:after="164"/>
              <w:ind w:left="50"/>
              <w:jc w:val="center"/>
              <w:rPr>
                <w:rFonts w:cs="Times New Roman"/>
                <w:b/>
              </w:rPr>
            </w:pPr>
            <w:r w:rsidRPr="002D4A5A">
              <w:rPr>
                <w:rFonts w:cs="Times New Roman"/>
                <w:b/>
              </w:rPr>
              <w:t xml:space="preserve">Lieu de </w:t>
            </w:r>
            <w:r w:rsidR="0091244B">
              <w:rPr>
                <w:rFonts w:cs="Times New Roman"/>
                <w:b/>
              </w:rPr>
              <w:t>livraison</w:t>
            </w:r>
            <w:r w:rsidRPr="002D4A5A">
              <w:rPr>
                <w:rFonts w:cs="Times New Roman"/>
                <w:b/>
              </w:rPr>
              <w:t xml:space="preserve"> </w:t>
            </w:r>
          </w:p>
        </w:tc>
        <w:tc>
          <w:tcPr>
            <w:tcW w:w="7380" w:type="dxa"/>
            <w:tcBorders>
              <w:top w:val="single" w:sz="4" w:space="0" w:color="auto"/>
              <w:left w:val="single" w:sz="4" w:space="0" w:color="auto"/>
              <w:bottom w:val="single" w:sz="4" w:space="0" w:color="auto"/>
              <w:right w:val="single" w:sz="4" w:space="0" w:color="auto"/>
            </w:tcBorders>
            <w:vAlign w:val="bottom"/>
            <w:hideMark/>
          </w:tcPr>
          <w:p w14:paraId="53EBB490" w14:textId="7F8BBADD" w:rsidR="00D241CB" w:rsidRPr="002D4A5A" w:rsidRDefault="00C80E07" w:rsidP="00EB4145">
            <w:pPr>
              <w:spacing w:after="164"/>
              <w:ind w:left="50"/>
              <w:jc w:val="center"/>
              <w:rPr>
                <w:rFonts w:cs="Times New Roman"/>
                <w:bCs/>
              </w:rPr>
            </w:pPr>
            <w:r>
              <w:rPr>
                <w:rFonts w:cs="Times New Roman"/>
                <w:bCs/>
              </w:rPr>
              <w:t xml:space="preserve">Direction départementale d’éducation à Fort-Liberté, </w:t>
            </w:r>
            <w:r w:rsidR="0091244B">
              <w:rPr>
                <w:rFonts w:cs="Times New Roman"/>
                <w:bCs/>
              </w:rPr>
              <w:t>Nord-Est</w:t>
            </w:r>
          </w:p>
        </w:tc>
      </w:tr>
      <w:tr w:rsidR="00922B23" w:rsidRPr="00BD29E9" w14:paraId="746FC98A" w14:textId="77777777" w:rsidTr="00EB4145">
        <w:trPr>
          <w:trHeight w:val="330"/>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tcPr>
          <w:p w14:paraId="469DAAAF" w14:textId="21CE32D6" w:rsidR="00922B23" w:rsidRPr="002D4A5A" w:rsidRDefault="00922B23" w:rsidP="00EB4145">
            <w:pPr>
              <w:spacing w:after="164"/>
              <w:ind w:left="50"/>
              <w:jc w:val="center"/>
              <w:rPr>
                <w:rFonts w:cs="Times New Roman"/>
                <w:b/>
              </w:rPr>
            </w:pPr>
            <w:r>
              <w:rPr>
                <w:rFonts w:cs="Times New Roman"/>
                <w:b/>
              </w:rPr>
              <w:t>Durée du Contrat</w:t>
            </w:r>
          </w:p>
        </w:tc>
        <w:tc>
          <w:tcPr>
            <w:tcW w:w="7380" w:type="dxa"/>
            <w:tcBorders>
              <w:top w:val="single" w:sz="4" w:space="0" w:color="auto"/>
              <w:left w:val="single" w:sz="4" w:space="0" w:color="auto"/>
              <w:bottom w:val="single" w:sz="4" w:space="0" w:color="auto"/>
              <w:right w:val="single" w:sz="4" w:space="0" w:color="auto"/>
            </w:tcBorders>
            <w:vAlign w:val="bottom"/>
          </w:tcPr>
          <w:p w14:paraId="29A9DC29" w14:textId="4945073E" w:rsidR="00922B23" w:rsidRDefault="00922B23" w:rsidP="00EB4145">
            <w:pPr>
              <w:spacing w:after="164"/>
              <w:ind w:left="50"/>
              <w:jc w:val="center"/>
              <w:rPr>
                <w:rFonts w:cs="Times New Roman"/>
                <w:bCs/>
              </w:rPr>
            </w:pPr>
            <w:r>
              <w:rPr>
                <w:rFonts w:cs="Times New Roman"/>
                <w:bCs/>
              </w:rPr>
              <w:t>2 mois</w:t>
            </w:r>
          </w:p>
        </w:tc>
      </w:tr>
      <w:tr w:rsidR="00D241CB" w:rsidRPr="002D4A5A" w14:paraId="1098C236" w14:textId="77777777" w:rsidTr="00EB4145">
        <w:trPr>
          <w:trHeight w:val="527"/>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A16A79C" w14:textId="77777777" w:rsidR="00D241CB" w:rsidRPr="002D4A5A" w:rsidRDefault="00D241CB" w:rsidP="00EB4145">
            <w:pPr>
              <w:spacing w:after="164"/>
              <w:ind w:left="50"/>
              <w:jc w:val="center"/>
              <w:rPr>
                <w:rFonts w:cs="Times New Roman"/>
                <w:b/>
              </w:rPr>
            </w:pPr>
            <w:r>
              <w:rPr>
                <w:rFonts w:cs="Times New Roman"/>
                <w:b/>
              </w:rPr>
              <w:t>Durée</w:t>
            </w:r>
            <w:r w:rsidRPr="002D4A5A">
              <w:rPr>
                <w:rFonts w:cs="Times New Roman"/>
                <w:b/>
              </w:rPr>
              <w:t xml:space="preserve"> de la prestation</w:t>
            </w:r>
          </w:p>
        </w:tc>
        <w:tc>
          <w:tcPr>
            <w:tcW w:w="7380" w:type="dxa"/>
            <w:tcBorders>
              <w:top w:val="single" w:sz="4" w:space="0" w:color="auto"/>
              <w:left w:val="single" w:sz="4" w:space="0" w:color="auto"/>
              <w:bottom w:val="single" w:sz="4" w:space="0" w:color="auto"/>
              <w:right w:val="single" w:sz="4" w:space="0" w:color="auto"/>
            </w:tcBorders>
            <w:vAlign w:val="center"/>
            <w:hideMark/>
          </w:tcPr>
          <w:p w14:paraId="2228C19F" w14:textId="395A826C" w:rsidR="00D241CB" w:rsidRPr="002D4A5A" w:rsidRDefault="00D241CB" w:rsidP="00EB4145">
            <w:pPr>
              <w:spacing w:after="164"/>
              <w:jc w:val="center"/>
              <w:rPr>
                <w:rFonts w:cs="Times New Roman"/>
                <w:bCs/>
              </w:rPr>
            </w:pPr>
            <w:r>
              <w:rPr>
                <w:rFonts w:cs="Times New Roman"/>
                <w:bCs/>
              </w:rPr>
              <w:t>1</w:t>
            </w:r>
            <w:r w:rsidR="0091244B">
              <w:rPr>
                <w:rFonts w:cs="Times New Roman"/>
                <w:bCs/>
              </w:rPr>
              <w:t>5 jours</w:t>
            </w:r>
          </w:p>
        </w:tc>
      </w:tr>
      <w:tr w:rsidR="009B6C97" w:rsidRPr="002D4A5A" w14:paraId="4AFC69E6" w14:textId="77777777" w:rsidTr="00EB4145">
        <w:trPr>
          <w:trHeight w:val="716"/>
        </w:trPr>
        <w:tc>
          <w:tcPr>
            <w:tcW w:w="279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F5F561A" w14:textId="77777777" w:rsidR="009B6C97" w:rsidRPr="002D4A5A" w:rsidRDefault="009B6C97" w:rsidP="009B6C97">
            <w:pPr>
              <w:spacing w:after="164"/>
              <w:ind w:left="50"/>
              <w:jc w:val="center"/>
              <w:rPr>
                <w:rFonts w:cs="Times New Roman"/>
                <w:b/>
              </w:rPr>
            </w:pPr>
            <w:r w:rsidRPr="002D4A5A">
              <w:rPr>
                <w:rFonts w:cs="Times New Roman"/>
                <w:b/>
              </w:rPr>
              <w:t>Montant estimatif du marché</w:t>
            </w:r>
          </w:p>
        </w:tc>
        <w:tc>
          <w:tcPr>
            <w:tcW w:w="7380" w:type="dxa"/>
            <w:tcBorders>
              <w:top w:val="single" w:sz="4" w:space="0" w:color="auto"/>
              <w:left w:val="single" w:sz="4" w:space="0" w:color="auto"/>
              <w:bottom w:val="single" w:sz="4" w:space="0" w:color="auto"/>
              <w:right w:val="single" w:sz="4" w:space="0" w:color="auto"/>
            </w:tcBorders>
            <w:vAlign w:val="center"/>
            <w:hideMark/>
          </w:tcPr>
          <w:p w14:paraId="1776FE09" w14:textId="071FE103" w:rsidR="009B6C97" w:rsidRPr="002D4A5A" w:rsidRDefault="00517741" w:rsidP="009B6C97">
            <w:pPr>
              <w:spacing w:after="164"/>
              <w:ind w:left="50"/>
              <w:jc w:val="center"/>
              <w:rPr>
                <w:rFonts w:cs="Times New Roman"/>
                <w:bCs/>
              </w:rPr>
            </w:pPr>
            <w:r w:rsidRPr="00517741">
              <w:rPr>
                <w:rFonts w:cs="Times New Roman"/>
                <w:bCs/>
              </w:rPr>
              <w:t xml:space="preserve">48 116.08 USD </w:t>
            </w:r>
            <w:r w:rsidR="00327856">
              <w:rPr>
                <w:rFonts w:cs="Times New Roman"/>
                <w:bCs/>
              </w:rPr>
              <w:t>soit 42 184 Euros</w:t>
            </w:r>
          </w:p>
        </w:tc>
      </w:tr>
    </w:tbl>
    <w:p w14:paraId="7CD63562" w14:textId="77777777" w:rsidR="007F044B" w:rsidRPr="00EB4315" w:rsidRDefault="007F044B" w:rsidP="007F044B">
      <w:pPr>
        <w:tabs>
          <w:tab w:val="left" w:pos="2100"/>
        </w:tabs>
        <w:spacing w:after="45" w:line="240" w:lineRule="auto"/>
        <w:rPr>
          <w:rFonts w:eastAsia="Times New Roman"/>
          <w:color w:val="0070C0"/>
          <w:lang w:val="fr-HT" w:eastAsia="fr-FR"/>
        </w:rPr>
      </w:pPr>
      <w:r w:rsidRPr="00EB4315">
        <w:rPr>
          <w:rFonts w:eastAsia="Times New Roman"/>
          <w:color w:val="0070C0"/>
          <w:lang w:val="fr-HT" w:eastAsia="fr-FR"/>
        </w:rPr>
        <w:tab/>
      </w:r>
    </w:p>
    <w:p w14:paraId="40CAF646" w14:textId="77777777" w:rsidR="007F044B" w:rsidRPr="00806B1C" w:rsidRDefault="007F044B" w:rsidP="00806B1C">
      <w:pPr>
        <w:pStyle w:val="Titre1"/>
      </w:pPr>
      <w:bookmarkStart w:id="2" w:name="_Toc225159223"/>
      <w:r w:rsidRPr="00806B1C">
        <w:t>Contexte et justification</w:t>
      </w:r>
      <w:bookmarkEnd w:id="2"/>
    </w:p>
    <w:p w14:paraId="02A1ECA0" w14:textId="77777777" w:rsidR="00806B1C" w:rsidRDefault="00806B1C" w:rsidP="00806B1C">
      <w:pPr>
        <w:jc w:val="both"/>
      </w:pPr>
      <w:r>
        <w:t>Le projet Education pour un Avenir en commun (phase II), soutenue par l’Union européenne dans le cadre de l’initiative Team Europe, s’inscrit dans un contexte marqué par de fortes fragilités éducatives et institutionnelles, incluant d’éventuels retombés sur le département du Nord-Est. Elle vient compléter les actions de la phase I du programme, mises en œuvre avec l’appui de l’UNESCO, visant à renforcer la gouvernance de la Direction départementale d’éducation à travers l’amélioration de ses capacités d’encadrement administratif et pédagogique, le soutien aux structures locales de gestion scolaire et le développement de politiques éducatives fondées sur des données probantes. L’ambition globale du programme est de faire de l’éducation un vecteur de cohésion sociale, de résilience et de stabilisation communautaire, en réduisant les inégalités éducatives dans les zones les plus vulnérables.</w:t>
      </w:r>
    </w:p>
    <w:p w14:paraId="35E59E9F" w14:textId="77777777" w:rsidR="00806B1C" w:rsidRDefault="00806B1C" w:rsidP="00806B1C">
      <w:pPr>
        <w:jc w:val="both"/>
      </w:pPr>
      <w:r>
        <w:t>Dans ce cadre, l’intervention confiée à Expertise France se concentre sur le renforcement des compétences pédagogiques et professionnelles des enseignants du 2</w:t>
      </w:r>
      <w:r>
        <w:rPr>
          <w:rFonts w:cstheme="minorHAnsi"/>
        </w:rPr>
        <w:t>è</w:t>
      </w:r>
      <w:r>
        <w:t xml:space="preserve">me cycle et du personnel d’encadrement, ainsi que sur l’intégration des curricula rénovés du troisième cycle fondamental dans les écoles du département. Les actions prévues portent notamment sur la révision des contenus de formation, la mise en œuvre de dispositifs de formation continue axés sur la didactique des langues d’enseignement, la pédagogie active et les dimensions socio-émotionnelles, ainsi que sur l’accompagnement des acteurs éducatifs pour l’appropriation et l’application des nouveaux programmes en classe. </w:t>
      </w:r>
    </w:p>
    <w:p w14:paraId="7B09C90D" w14:textId="2925624B" w:rsidR="00806B1C" w:rsidRPr="001C4AC1" w:rsidRDefault="003F283A" w:rsidP="00806B1C">
      <w:pPr>
        <w:jc w:val="both"/>
      </w:pPr>
      <w:r>
        <w:t>Par ailleurs</w:t>
      </w:r>
      <w:r w:rsidR="00806B1C">
        <w:t xml:space="preserve">, dans le cadre du projet Avenir en commun, en vue de promouvoir la </w:t>
      </w:r>
      <w:r w:rsidR="00806B1C" w:rsidRPr="009032C4">
        <w:t xml:space="preserve">lecture et à </w:t>
      </w:r>
      <w:r w:rsidR="00806B1C">
        <w:t xml:space="preserve">favoriser </w:t>
      </w:r>
      <w:r w:rsidR="00806B1C" w:rsidRPr="009032C4">
        <w:t xml:space="preserve">l'accès </w:t>
      </w:r>
      <w:r w:rsidR="00806B1C">
        <w:t xml:space="preserve">aux livres, il est prévu de distribuer 50 petites bibliothèques aux 25 écoles bénéficiaires du projet. </w:t>
      </w:r>
    </w:p>
    <w:p w14:paraId="2AB9E6A3" w14:textId="54A721C8" w:rsidR="007F044B" w:rsidRPr="00E26E86" w:rsidRDefault="007F044B" w:rsidP="00E26E86">
      <w:pPr>
        <w:pStyle w:val="Titre1"/>
      </w:pPr>
      <w:bookmarkStart w:id="3" w:name="_Toc225159224"/>
      <w:r w:rsidRPr="00E26E86">
        <w:t>Objectifs</w:t>
      </w:r>
      <w:bookmarkEnd w:id="3"/>
    </w:p>
    <w:p w14:paraId="38D1BE6D" w14:textId="09918619" w:rsidR="007F044B" w:rsidRPr="0036434B" w:rsidRDefault="003F283A" w:rsidP="007F044B">
      <w:r>
        <w:t xml:space="preserve">L’objectif de </w:t>
      </w:r>
      <w:r w:rsidR="0088670F">
        <w:t>cette commande</w:t>
      </w:r>
      <w:r>
        <w:t xml:space="preserve"> est d’acquérir </w:t>
      </w:r>
      <w:r w:rsidR="00E64660">
        <w:t xml:space="preserve">50 petites bibliothèques </w:t>
      </w:r>
      <w:r>
        <w:t>pour des élèves du 2</w:t>
      </w:r>
      <w:r w:rsidRPr="00806B1C">
        <w:rPr>
          <w:rFonts w:cstheme="minorHAnsi"/>
          <w:vertAlign w:val="superscript"/>
        </w:rPr>
        <w:t>è</w:t>
      </w:r>
      <w:r w:rsidRPr="00806B1C">
        <w:rPr>
          <w:vertAlign w:val="superscript"/>
        </w:rPr>
        <w:t>me</w:t>
      </w:r>
      <w:r>
        <w:t xml:space="preserve"> cycle </w:t>
      </w:r>
      <w:r w:rsidRPr="009032C4">
        <w:t>(</w:t>
      </w:r>
      <w:r w:rsidR="00E52E49" w:rsidRPr="009032C4">
        <w:t>5ème</w:t>
      </w:r>
      <w:r w:rsidR="00E52E49">
        <w:t xml:space="preserve"> et 6ème année</w:t>
      </w:r>
      <w:r>
        <w:t xml:space="preserve"> du fondamental) et 3</w:t>
      </w:r>
      <w:r>
        <w:rPr>
          <w:rFonts w:cstheme="minorHAnsi"/>
        </w:rPr>
        <w:t>è</w:t>
      </w:r>
      <w:r>
        <w:t>me cycle (7</w:t>
      </w:r>
      <w:r w:rsidRPr="00806B1C">
        <w:rPr>
          <w:vertAlign w:val="superscript"/>
        </w:rPr>
        <w:t>ème</w:t>
      </w:r>
      <w:r>
        <w:t xml:space="preserve"> à la 9</w:t>
      </w:r>
      <w:r w:rsidRPr="00806B1C">
        <w:rPr>
          <w:vertAlign w:val="superscript"/>
        </w:rPr>
        <w:t>ème</w:t>
      </w:r>
      <w:r>
        <w:t xml:space="preserve"> année), dans les 25 écoles bénéficiaires du projet situées dans le département Nord-Est.</w:t>
      </w:r>
    </w:p>
    <w:p w14:paraId="618332D0" w14:textId="7C28EC1C" w:rsidR="007F044B" w:rsidRPr="00C55ED7" w:rsidRDefault="006610E5" w:rsidP="007F044B">
      <w:pPr>
        <w:pStyle w:val="Paragraphedeliste"/>
        <w:numPr>
          <w:ilvl w:val="0"/>
          <w:numId w:val="43"/>
        </w:numPr>
        <w:spacing w:after="200"/>
      </w:pPr>
      <w:r>
        <w:t>25</w:t>
      </w:r>
      <w:r w:rsidRPr="00C55ED7">
        <w:t xml:space="preserve"> </w:t>
      </w:r>
      <w:r w:rsidR="00E64660">
        <w:t xml:space="preserve">petites </w:t>
      </w:r>
      <w:r w:rsidR="007F044B" w:rsidRPr="00C55ED7">
        <w:t>bibliothèques</w:t>
      </w:r>
      <w:r w:rsidR="00E64660">
        <w:t xml:space="preserve">, </w:t>
      </w:r>
      <w:r w:rsidR="007F044B" w:rsidRPr="00C55ED7">
        <w:t xml:space="preserve">pour </w:t>
      </w:r>
      <w:r>
        <w:t>des élèves de 2</w:t>
      </w:r>
      <w:r w:rsidRPr="001C4AC1">
        <w:rPr>
          <w:vertAlign w:val="superscript"/>
        </w:rPr>
        <w:t>ème</w:t>
      </w:r>
      <w:r>
        <w:t xml:space="preserve"> cycle </w:t>
      </w:r>
    </w:p>
    <w:p w14:paraId="01413FE4" w14:textId="48F6F5B8" w:rsidR="007F044B" w:rsidRPr="00C55ED7" w:rsidRDefault="006610E5" w:rsidP="007F044B">
      <w:pPr>
        <w:pStyle w:val="Paragraphedeliste"/>
        <w:numPr>
          <w:ilvl w:val="0"/>
          <w:numId w:val="43"/>
        </w:numPr>
        <w:spacing w:after="200"/>
      </w:pPr>
      <w:r>
        <w:lastRenderedPageBreak/>
        <w:t>25</w:t>
      </w:r>
      <w:r w:rsidRPr="00C55ED7">
        <w:t xml:space="preserve"> </w:t>
      </w:r>
      <w:r w:rsidR="00E64660">
        <w:t xml:space="preserve">petites </w:t>
      </w:r>
      <w:r w:rsidR="007F044B" w:rsidRPr="00C55ED7">
        <w:t xml:space="preserve">bibliothèques pour </w:t>
      </w:r>
      <w:r>
        <w:t>des élèves de 3</w:t>
      </w:r>
      <w:r w:rsidRPr="001C4AC1">
        <w:rPr>
          <w:vertAlign w:val="superscript"/>
        </w:rPr>
        <w:t>ème</w:t>
      </w:r>
      <w:r>
        <w:t xml:space="preserve"> cycle</w:t>
      </w:r>
      <w:r w:rsidR="007F044B" w:rsidRPr="00C55ED7">
        <w:t>.</w:t>
      </w:r>
    </w:p>
    <w:p w14:paraId="175DCFB2" w14:textId="4C71CA7D" w:rsidR="007F044B" w:rsidRPr="0036434B" w:rsidRDefault="00922B23" w:rsidP="007F044B">
      <w:r w:rsidRPr="00922B23">
        <w:rPr>
          <w:b/>
          <w:bCs/>
        </w:rPr>
        <w:t>NB</w:t>
      </w:r>
      <w:r>
        <w:t xml:space="preserve"> : </w:t>
      </w:r>
      <w:r w:rsidR="007F044B" w:rsidRPr="0036434B">
        <w:t>Chaque bibliothèque sera équipée d</w:t>
      </w:r>
      <w:r w:rsidR="00E64660">
        <w:t>’au moins</w:t>
      </w:r>
      <w:r w:rsidR="007F044B" w:rsidRPr="0036434B">
        <w:t xml:space="preserve"> </w:t>
      </w:r>
      <w:r w:rsidR="00E64660">
        <w:t xml:space="preserve">100 </w:t>
      </w:r>
      <w:r w:rsidR="007F044B" w:rsidRPr="0036434B">
        <w:t>livres de qualité, adaptés à l'âge des élèves, pour encourager la lecture et le développement de compétences en lecture.</w:t>
      </w:r>
    </w:p>
    <w:p w14:paraId="04F598B0" w14:textId="77777777" w:rsidR="007F044B" w:rsidRPr="00E26E86" w:rsidRDefault="007F044B" w:rsidP="00E26E86">
      <w:pPr>
        <w:pStyle w:val="Titre1"/>
      </w:pPr>
      <w:bookmarkStart w:id="4" w:name="_Toc225159225"/>
      <w:r w:rsidRPr="00E26E86">
        <w:t>Spécificités</w:t>
      </w:r>
      <w:bookmarkEnd w:id="4"/>
    </w:p>
    <w:p w14:paraId="5CEF542E" w14:textId="77777777" w:rsidR="007F044B" w:rsidRPr="0036434B" w:rsidRDefault="007F044B" w:rsidP="007F044B">
      <w:r w:rsidRPr="0036434B">
        <w:t>Les spécificités de cette commande sont les suivantes :</w:t>
      </w:r>
    </w:p>
    <w:p w14:paraId="647D440C" w14:textId="27377664" w:rsidR="007F044B" w:rsidRPr="00EB4315" w:rsidRDefault="007F044B" w:rsidP="007F044B">
      <w:pPr>
        <w:pStyle w:val="Paragraphedeliste"/>
        <w:numPr>
          <w:ilvl w:val="0"/>
          <w:numId w:val="42"/>
        </w:numPr>
        <w:spacing w:after="200"/>
      </w:pPr>
      <w:r w:rsidRPr="00EB4315">
        <w:t>Les livres doivent être en créole</w:t>
      </w:r>
      <w:r w:rsidR="006610E5">
        <w:t>,</w:t>
      </w:r>
      <w:r w:rsidR="00806B1C">
        <w:t xml:space="preserve"> </w:t>
      </w:r>
      <w:r w:rsidRPr="00EB4315">
        <w:t>en français</w:t>
      </w:r>
      <w:r w:rsidR="00806B1C">
        <w:t xml:space="preserve"> </w:t>
      </w:r>
      <w:r w:rsidR="006610E5">
        <w:t>(</w:t>
      </w:r>
      <w:r w:rsidR="00B11D9D">
        <w:t xml:space="preserve">ou quelques en anglais/espagnol </w:t>
      </w:r>
      <w:r w:rsidR="006610E5">
        <w:t>pour le 3</w:t>
      </w:r>
      <w:r w:rsidR="006610E5" w:rsidRPr="001C4AC1">
        <w:rPr>
          <w:vertAlign w:val="superscript"/>
        </w:rPr>
        <w:t>ème</w:t>
      </w:r>
      <w:r w:rsidR="006610E5">
        <w:t xml:space="preserve"> cycle)</w:t>
      </w:r>
      <w:r w:rsidR="003F283A">
        <w:t xml:space="preserve"> </w:t>
      </w:r>
      <w:r w:rsidRPr="00EB4315">
        <w:t xml:space="preserve">pour promouvoir la diversité linguistique et </w:t>
      </w:r>
      <w:r w:rsidR="006610E5">
        <w:t>le multilinguisme</w:t>
      </w:r>
      <w:r w:rsidRPr="00EB4315">
        <w:t>.</w:t>
      </w:r>
    </w:p>
    <w:p w14:paraId="34A86A4F" w14:textId="27E50921" w:rsidR="007F044B" w:rsidRPr="00EB4315" w:rsidRDefault="007F044B" w:rsidP="007F044B">
      <w:pPr>
        <w:pStyle w:val="Paragraphedeliste"/>
        <w:numPr>
          <w:ilvl w:val="0"/>
          <w:numId w:val="42"/>
        </w:numPr>
        <w:spacing w:after="200"/>
      </w:pPr>
      <w:r w:rsidRPr="00EB4315">
        <w:t>Les livres doivent être adaptés à l'âge et au niveau de lecture des élèves du 2ème cycle</w:t>
      </w:r>
      <w:r w:rsidR="006610E5">
        <w:t xml:space="preserve"> et du 3</w:t>
      </w:r>
      <w:r w:rsidR="006610E5" w:rsidRPr="001C4AC1">
        <w:rPr>
          <w:vertAlign w:val="superscript"/>
        </w:rPr>
        <w:t>ème</w:t>
      </w:r>
      <w:r w:rsidR="006610E5">
        <w:t xml:space="preserve"> cycle</w:t>
      </w:r>
      <w:r w:rsidRPr="00EB4315">
        <w:t>.</w:t>
      </w:r>
    </w:p>
    <w:p w14:paraId="6D8B5C17" w14:textId="77777777" w:rsidR="00E94B80" w:rsidRDefault="007F044B" w:rsidP="00E94B80">
      <w:pPr>
        <w:pStyle w:val="Paragraphedeliste"/>
        <w:numPr>
          <w:ilvl w:val="0"/>
          <w:numId w:val="42"/>
        </w:numPr>
        <w:spacing w:after="200"/>
      </w:pPr>
      <w:r w:rsidRPr="00EB4315">
        <w:t>Les bibliothèques doivent être accompagnées de coffrets de sécurité pour protéger les livres.</w:t>
      </w:r>
    </w:p>
    <w:p w14:paraId="16B4F00A" w14:textId="6A44D424" w:rsidR="007457D8" w:rsidRPr="00E26E86" w:rsidRDefault="007457D8" w:rsidP="00E94B80">
      <w:pPr>
        <w:pStyle w:val="Titre1"/>
      </w:pPr>
      <w:bookmarkStart w:id="5" w:name="_Toc225159226"/>
      <w:r>
        <w:t>Catégorie</w:t>
      </w:r>
      <w:r w:rsidR="00945490">
        <w:t>s et Genres</w:t>
      </w:r>
      <w:bookmarkEnd w:id="5"/>
      <w:r>
        <w:t xml:space="preserve"> </w:t>
      </w:r>
    </w:p>
    <w:p w14:paraId="32B1451C" w14:textId="25482BA1" w:rsidR="007457D8" w:rsidRDefault="007457D8" w:rsidP="00945490">
      <w:pPr>
        <w:pStyle w:val="Paragraphedeliste"/>
        <w:numPr>
          <w:ilvl w:val="0"/>
          <w:numId w:val="54"/>
        </w:numPr>
      </w:pPr>
      <w:r>
        <w:t xml:space="preserve">Lecture plaisir </w:t>
      </w:r>
    </w:p>
    <w:p w14:paraId="1E270D2D" w14:textId="11B91C02" w:rsidR="00945490" w:rsidRDefault="00945490" w:rsidP="00945490">
      <w:pPr>
        <w:pStyle w:val="Paragraphedeliste"/>
        <w:numPr>
          <w:ilvl w:val="0"/>
          <w:numId w:val="54"/>
        </w:numPr>
      </w:pPr>
      <w:r>
        <w:t xml:space="preserve">Sciences </w:t>
      </w:r>
    </w:p>
    <w:p w14:paraId="55B0CE79" w14:textId="0E15E8ED" w:rsidR="00945490" w:rsidRDefault="00945490" w:rsidP="00945490">
      <w:pPr>
        <w:pStyle w:val="Paragraphedeliste"/>
        <w:numPr>
          <w:ilvl w:val="0"/>
          <w:numId w:val="54"/>
        </w:numPr>
      </w:pPr>
      <w:r>
        <w:t xml:space="preserve">Littérature </w:t>
      </w:r>
    </w:p>
    <w:p w14:paraId="7DD80A86" w14:textId="5DC2E2E1" w:rsidR="00945490" w:rsidRDefault="00945490" w:rsidP="00945490">
      <w:pPr>
        <w:pStyle w:val="Paragraphedeliste"/>
        <w:numPr>
          <w:ilvl w:val="0"/>
          <w:numId w:val="54"/>
        </w:numPr>
      </w:pPr>
      <w:r>
        <w:t>Didactique</w:t>
      </w:r>
    </w:p>
    <w:p w14:paraId="472E7899" w14:textId="6ADEFFB6" w:rsidR="007457D8" w:rsidRPr="007457D8" w:rsidRDefault="00945490" w:rsidP="007457D8">
      <w:pPr>
        <w:pStyle w:val="Paragraphedeliste"/>
        <w:numPr>
          <w:ilvl w:val="0"/>
          <w:numId w:val="54"/>
        </w:numPr>
      </w:pPr>
      <w:r>
        <w:t xml:space="preserve">Pédagogie </w:t>
      </w:r>
    </w:p>
    <w:p w14:paraId="006F065D" w14:textId="5DC2DA51" w:rsidR="007F044B" w:rsidRPr="00E26E86" w:rsidRDefault="007F044B" w:rsidP="00E26E86">
      <w:pPr>
        <w:pStyle w:val="Titre1"/>
      </w:pPr>
      <w:bookmarkStart w:id="6" w:name="_Toc225159230"/>
      <w:r w:rsidRPr="00E26E86">
        <w:t xml:space="preserve">Critères </w:t>
      </w:r>
      <w:r w:rsidR="0015451E" w:rsidRPr="00E26E86">
        <w:t>de sélection</w:t>
      </w:r>
      <w:bookmarkEnd w:id="6"/>
    </w:p>
    <w:p w14:paraId="3E53D349" w14:textId="77777777" w:rsidR="007F044B" w:rsidRPr="0036434B" w:rsidRDefault="007F044B" w:rsidP="007F044B">
      <w:r w:rsidRPr="0036434B">
        <w:t>Les offres seront évaluées en fonction des critères suivants :</w:t>
      </w:r>
    </w:p>
    <w:p w14:paraId="30DD6586" w14:textId="5C6CC97D" w:rsidR="007F044B" w:rsidRPr="00EB4315" w:rsidRDefault="007F044B" w:rsidP="007F044B">
      <w:pPr>
        <w:pStyle w:val="Paragraphedeliste"/>
        <w:numPr>
          <w:ilvl w:val="0"/>
          <w:numId w:val="41"/>
        </w:numPr>
        <w:spacing w:after="200"/>
      </w:pPr>
      <w:bookmarkStart w:id="7" w:name="_Hlk230602822"/>
      <w:r w:rsidRPr="00EB4315">
        <w:t>Conformité aux spécificités techniques</w:t>
      </w:r>
    </w:p>
    <w:bookmarkEnd w:id="7"/>
    <w:p w14:paraId="388C87FE" w14:textId="547AB97E" w:rsidR="007F044B" w:rsidRPr="00EB4315" w:rsidRDefault="007F044B" w:rsidP="007F044B">
      <w:pPr>
        <w:pStyle w:val="Paragraphedeliste"/>
        <w:numPr>
          <w:ilvl w:val="0"/>
          <w:numId w:val="41"/>
        </w:numPr>
        <w:spacing w:after="200"/>
      </w:pPr>
      <w:r w:rsidRPr="00EB4315">
        <w:t>Coût compétitif</w:t>
      </w:r>
    </w:p>
    <w:p w14:paraId="0249EB9A" w14:textId="032B04FF" w:rsidR="007F044B" w:rsidRDefault="007F044B" w:rsidP="007F044B">
      <w:pPr>
        <w:pStyle w:val="Paragraphedeliste"/>
        <w:numPr>
          <w:ilvl w:val="0"/>
          <w:numId w:val="41"/>
        </w:numPr>
        <w:spacing w:after="200"/>
      </w:pPr>
      <w:bookmarkStart w:id="8" w:name="_Hlk230602936"/>
      <w:r w:rsidRPr="00EB4315">
        <w:t>Capacité de livraison dans les délais requis</w:t>
      </w:r>
    </w:p>
    <w:p w14:paraId="488056F3" w14:textId="640B9814" w:rsidR="0015451E" w:rsidRPr="00EB4315" w:rsidRDefault="0015451E" w:rsidP="007F044B">
      <w:pPr>
        <w:pStyle w:val="Paragraphedeliste"/>
        <w:numPr>
          <w:ilvl w:val="0"/>
          <w:numId w:val="41"/>
        </w:numPr>
        <w:spacing w:after="200"/>
      </w:pPr>
      <w:bookmarkStart w:id="9" w:name="_Hlk230602916"/>
      <w:bookmarkEnd w:id="8"/>
      <w:r>
        <w:t xml:space="preserve">Capacité de livraison </w:t>
      </w:r>
      <w:r w:rsidR="00C80E07">
        <w:t>à Fort-Liberté à la Direction départementale du</w:t>
      </w:r>
      <w:r>
        <w:t xml:space="preserve"> Nord-Est</w:t>
      </w:r>
      <w:r w:rsidR="00C80E07">
        <w:t xml:space="preserve"> </w:t>
      </w:r>
    </w:p>
    <w:p w14:paraId="060DEDE1" w14:textId="77777777" w:rsidR="0015451E" w:rsidRDefault="007F044B" w:rsidP="007F044B">
      <w:pPr>
        <w:pStyle w:val="Paragraphedeliste"/>
        <w:numPr>
          <w:ilvl w:val="0"/>
          <w:numId w:val="41"/>
        </w:numPr>
        <w:spacing w:after="200"/>
      </w:pPr>
      <w:bookmarkStart w:id="10" w:name="_Hlk230602901"/>
      <w:bookmarkEnd w:id="9"/>
      <w:r w:rsidRPr="00EB4315">
        <w:t>Réputation et expérience du fournisseur dans la fourniture de livres pour l'éducation</w:t>
      </w:r>
    </w:p>
    <w:bookmarkEnd w:id="10"/>
    <w:p w14:paraId="1622D893" w14:textId="77777777" w:rsidR="006A126E" w:rsidRPr="00397EAB" w:rsidRDefault="006A126E" w:rsidP="006A126E">
      <w:pPr>
        <w:pStyle w:val="Paragraphedeliste"/>
        <w:ind w:left="1080"/>
        <w:jc w:val="both"/>
      </w:pPr>
    </w:p>
    <w:p w14:paraId="2EA1FBBA" w14:textId="77777777" w:rsidR="0027054A" w:rsidRDefault="0027054A" w:rsidP="0027054A">
      <w:pPr>
        <w:spacing w:after="0" w:line="240" w:lineRule="auto"/>
        <w:jc w:val="both"/>
      </w:pPr>
    </w:p>
    <w:p w14:paraId="5870B5A8" w14:textId="77777777" w:rsidR="0027054A" w:rsidRDefault="0027054A" w:rsidP="0027054A">
      <w:pPr>
        <w:spacing w:after="0" w:line="240" w:lineRule="auto"/>
        <w:jc w:val="both"/>
      </w:pPr>
    </w:p>
    <w:p w14:paraId="3ABA6F1D" w14:textId="77777777" w:rsidR="0027054A" w:rsidRDefault="0027054A" w:rsidP="0027054A">
      <w:pPr>
        <w:spacing w:after="0" w:line="240" w:lineRule="auto"/>
        <w:jc w:val="both"/>
      </w:pPr>
    </w:p>
    <w:p w14:paraId="15E2C317" w14:textId="7B0A2DB6" w:rsidR="00662717" w:rsidRPr="0027054A" w:rsidRDefault="00662717" w:rsidP="0027054A">
      <w:pPr>
        <w:spacing w:after="0"/>
        <w:jc w:val="both"/>
        <w:rPr>
          <w:b/>
          <w:smallCaps/>
          <w:color w:val="002060"/>
          <w:sz w:val="28"/>
        </w:rPr>
      </w:pPr>
    </w:p>
    <w:sectPr w:rsidR="00662717" w:rsidRPr="0027054A" w:rsidSect="001D1C1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E7736" w14:textId="77777777" w:rsidR="006B0C1E" w:rsidRDefault="006B0C1E" w:rsidP="001203CB">
      <w:pPr>
        <w:spacing w:after="0" w:line="240" w:lineRule="auto"/>
      </w:pPr>
      <w:r>
        <w:separator/>
      </w:r>
    </w:p>
  </w:endnote>
  <w:endnote w:type="continuationSeparator" w:id="0">
    <w:p w14:paraId="7F87B05A" w14:textId="77777777" w:rsidR="006B0C1E" w:rsidRDefault="006B0C1E" w:rsidP="00120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361304"/>
      <w:docPartObj>
        <w:docPartGallery w:val="Page Numbers (Bottom of Page)"/>
        <w:docPartUnique/>
      </w:docPartObj>
    </w:sdtPr>
    <w:sdtContent>
      <w:p w14:paraId="14C9058F" w14:textId="5BF48629" w:rsidR="000B5CBA" w:rsidRDefault="000B5CBA">
        <w:pPr>
          <w:pStyle w:val="Pieddepage"/>
          <w:jc w:val="right"/>
        </w:pPr>
        <w:r>
          <w:fldChar w:fldCharType="begin"/>
        </w:r>
        <w:r>
          <w:instrText>PAGE   \* MERGEFORMAT</w:instrText>
        </w:r>
        <w:r>
          <w:fldChar w:fldCharType="separate"/>
        </w:r>
        <w:r w:rsidR="005467C6">
          <w:rPr>
            <w:noProof/>
          </w:rPr>
          <w:t>21</w:t>
        </w:r>
        <w:r>
          <w:fldChar w:fldCharType="end"/>
        </w:r>
      </w:p>
    </w:sdtContent>
  </w:sdt>
  <w:p w14:paraId="1291E277" w14:textId="77777777" w:rsidR="000B5CBA" w:rsidRDefault="000B5CB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CCFAD" w14:textId="77777777" w:rsidR="006B0C1E" w:rsidRDefault="006B0C1E" w:rsidP="001203CB">
      <w:pPr>
        <w:spacing w:after="0" w:line="240" w:lineRule="auto"/>
      </w:pPr>
      <w:r>
        <w:separator/>
      </w:r>
    </w:p>
  </w:footnote>
  <w:footnote w:type="continuationSeparator" w:id="0">
    <w:p w14:paraId="2C398F05" w14:textId="77777777" w:rsidR="006B0C1E" w:rsidRDefault="006B0C1E" w:rsidP="00120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1.5pt;height:11.5pt" o:bullet="t">
        <v:imagedata r:id="rId1" o:title="mso6181"/>
      </v:shape>
    </w:pict>
  </w:numPicBullet>
  <w:abstractNum w:abstractNumId="0" w15:restartNumberingAfterBreak="0">
    <w:nsid w:val="0566524A"/>
    <w:multiLevelType w:val="hybridMultilevel"/>
    <w:tmpl w:val="B6B828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480DD8"/>
    <w:multiLevelType w:val="hybridMultilevel"/>
    <w:tmpl w:val="CA0607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460C4C"/>
    <w:multiLevelType w:val="hybridMultilevel"/>
    <w:tmpl w:val="BF8A8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B52111"/>
    <w:multiLevelType w:val="hybridMultilevel"/>
    <w:tmpl w:val="7F4631D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E35FD"/>
    <w:multiLevelType w:val="hybridMultilevel"/>
    <w:tmpl w:val="BB2E55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9220D"/>
    <w:multiLevelType w:val="multilevel"/>
    <w:tmpl w:val="30162F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65414A"/>
    <w:multiLevelType w:val="hybridMultilevel"/>
    <w:tmpl w:val="D16CD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93759B"/>
    <w:multiLevelType w:val="hybridMultilevel"/>
    <w:tmpl w:val="39FA9B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D852148"/>
    <w:multiLevelType w:val="hybridMultilevel"/>
    <w:tmpl w:val="EACC1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C6725E"/>
    <w:multiLevelType w:val="hybridMultilevel"/>
    <w:tmpl w:val="C390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361983"/>
    <w:multiLevelType w:val="hybridMultilevel"/>
    <w:tmpl w:val="C8A28A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2A7E0C"/>
    <w:multiLevelType w:val="hybridMultilevel"/>
    <w:tmpl w:val="90EAF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A714F0"/>
    <w:multiLevelType w:val="hybridMultilevel"/>
    <w:tmpl w:val="BB4E0E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C5354"/>
    <w:multiLevelType w:val="multilevel"/>
    <w:tmpl w:val="D8F4B1DC"/>
    <w:lvl w:ilvl="0">
      <w:start w:val="1"/>
      <w:numFmt w:val="upperRoman"/>
      <w:pStyle w:val="Titre1"/>
      <w:lvlText w:val="%1."/>
      <w:lvlJc w:val="left"/>
      <w:pPr>
        <w:ind w:left="0" w:firstLine="0"/>
      </w:pPr>
    </w:lvl>
    <w:lvl w:ilvl="1">
      <w:start w:val="1"/>
      <w:numFmt w:val="upperLetter"/>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14" w15:restartNumberingAfterBreak="0">
    <w:nsid w:val="2D48514B"/>
    <w:multiLevelType w:val="hybridMultilevel"/>
    <w:tmpl w:val="ED1612B2"/>
    <w:lvl w:ilvl="0" w:tplc="92B8433C">
      <w:start w:val="1"/>
      <w:numFmt w:val="decimal"/>
      <w:lvlText w:val="%1."/>
      <w:lvlJc w:val="left"/>
      <w:pPr>
        <w:ind w:left="720" w:hanging="360"/>
      </w:pPr>
      <w:rPr>
        <w:rFonts w:ascii="Calibri"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6D305C1"/>
    <w:multiLevelType w:val="hybridMultilevel"/>
    <w:tmpl w:val="E0C22F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8779A0"/>
    <w:multiLevelType w:val="hybridMultilevel"/>
    <w:tmpl w:val="409632CC"/>
    <w:lvl w:ilvl="0" w:tplc="8D4651D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E13E1"/>
    <w:multiLevelType w:val="multilevel"/>
    <w:tmpl w:val="10420342"/>
    <w:lvl w:ilvl="0">
      <w:start w:val="1"/>
      <w:numFmt w:val="decimal"/>
      <w:lvlText w:val="%1."/>
      <w:lvlJc w:val="left"/>
      <w:pPr>
        <w:ind w:left="720" w:hanging="360"/>
      </w:pPr>
      <w:rPr>
        <w:rFonts w:ascii="Calibri" w:hAnsi="Calibr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28D4E69"/>
    <w:multiLevelType w:val="hybridMultilevel"/>
    <w:tmpl w:val="8BC47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A375B7"/>
    <w:multiLevelType w:val="hybridMultilevel"/>
    <w:tmpl w:val="A4409B6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F3D88"/>
    <w:multiLevelType w:val="multilevel"/>
    <w:tmpl w:val="9920E5D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7025AEC"/>
    <w:multiLevelType w:val="hybridMultilevel"/>
    <w:tmpl w:val="CC44E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9A21EF6"/>
    <w:multiLevelType w:val="hybridMultilevel"/>
    <w:tmpl w:val="E90CFC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836A6"/>
    <w:multiLevelType w:val="hybridMultilevel"/>
    <w:tmpl w:val="97F62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8E09C0"/>
    <w:multiLevelType w:val="multilevel"/>
    <w:tmpl w:val="79682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7CA2B54"/>
    <w:multiLevelType w:val="hybridMultilevel"/>
    <w:tmpl w:val="CCE898C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C364E64"/>
    <w:multiLevelType w:val="hybridMultilevel"/>
    <w:tmpl w:val="031818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C47E84"/>
    <w:multiLevelType w:val="hybridMultilevel"/>
    <w:tmpl w:val="AF98F4A0"/>
    <w:lvl w:ilvl="0" w:tplc="92B8433C">
      <w:start w:val="1"/>
      <w:numFmt w:val="decimal"/>
      <w:lvlText w:val="%1."/>
      <w:lvlJc w:val="left"/>
      <w:pPr>
        <w:ind w:left="720" w:hanging="360"/>
      </w:pPr>
      <w:rPr>
        <w:rFonts w:ascii="Calibri" w:hAnsi="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F464938"/>
    <w:multiLevelType w:val="hybridMultilevel"/>
    <w:tmpl w:val="4F26B5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E0064C"/>
    <w:multiLevelType w:val="hybridMultilevel"/>
    <w:tmpl w:val="D14AC18E"/>
    <w:lvl w:ilvl="0" w:tplc="56207EFE">
      <w:start w:val="1"/>
      <w:numFmt w:val="upperLetter"/>
      <w:pStyle w:val="Titre2"/>
      <w:lvlText w:val="%1."/>
      <w:lvlJc w:val="left"/>
      <w:pPr>
        <w:ind w:left="1080" w:hanging="360"/>
      </w:p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6B503414"/>
    <w:multiLevelType w:val="hybridMultilevel"/>
    <w:tmpl w:val="1E56389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CB34DC3"/>
    <w:multiLevelType w:val="hybridMultilevel"/>
    <w:tmpl w:val="0E122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1A1D66"/>
    <w:multiLevelType w:val="hybridMultilevel"/>
    <w:tmpl w:val="F272C5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D1FB5"/>
    <w:multiLevelType w:val="hybridMultilevel"/>
    <w:tmpl w:val="466C1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F2A8A"/>
    <w:multiLevelType w:val="hybridMultilevel"/>
    <w:tmpl w:val="BE72C03C"/>
    <w:lvl w:ilvl="0" w:tplc="5776A6A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5702F"/>
    <w:multiLevelType w:val="hybridMultilevel"/>
    <w:tmpl w:val="13B0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B700FF"/>
    <w:multiLevelType w:val="hybridMultilevel"/>
    <w:tmpl w:val="AC667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AF1F0D"/>
    <w:multiLevelType w:val="hybridMultilevel"/>
    <w:tmpl w:val="DBCEE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0778147">
    <w:abstractNumId w:val="13"/>
  </w:num>
  <w:num w:numId="2" w16cid:durableId="950480665">
    <w:abstractNumId w:val="29"/>
    <w:lvlOverride w:ilvl="0">
      <w:startOverride w:val="1"/>
    </w:lvlOverride>
  </w:num>
  <w:num w:numId="3" w16cid:durableId="1570847017">
    <w:abstractNumId w:val="15"/>
  </w:num>
  <w:num w:numId="4" w16cid:durableId="2123988967">
    <w:abstractNumId w:val="31"/>
  </w:num>
  <w:num w:numId="5" w16cid:durableId="159345789">
    <w:abstractNumId w:val="21"/>
  </w:num>
  <w:num w:numId="6" w16cid:durableId="791750988">
    <w:abstractNumId w:val="14"/>
  </w:num>
  <w:num w:numId="7" w16cid:durableId="1660383622">
    <w:abstractNumId w:val="29"/>
  </w:num>
  <w:num w:numId="8" w16cid:durableId="1653563227">
    <w:abstractNumId w:val="25"/>
  </w:num>
  <w:num w:numId="9" w16cid:durableId="1347173338">
    <w:abstractNumId w:val="1"/>
  </w:num>
  <w:num w:numId="10" w16cid:durableId="934827868">
    <w:abstractNumId w:val="27"/>
  </w:num>
  <w:num w:numId="11" w16cid:durableId="242881367">
    <w:abstractNumId w:val="29"/>
    <w:lvlOverride w:ilvl="0">
      <w:startOverride w:val="1"/>
    </w:lvlOverride>
  </w:num>
  <w:num w:numId="12" w16cid:durableId="275136483">
    <w:abstractNumId w:val="17"/>
  </w:num>
  <w:num w:numId="13" w16cid:durableId="2104033779">
    <w:abstractNumId w:val="18"/>
  </w:num>
  <w:num w:numId="14" w16cid:durableId="1053775462">
    <w:abstractNumId w:val="29"/>
  </w:num>
  <w:num w:numId="15" w16cid:durableId="2132019317">
    <w:abstractNumId w:val="8"/>
  </w:num>
  <w:num w:numId="16" w16cid:durableId="197205040">
    <w:abstractNumId w:val="11"/>
  </w:num>
  <w:num w:numId="17" w16cid:durableId="1667399211">
    <w:abstractNumId w:val="29"/>
    <w:lvlOverride w:ilvl="0">
      <w:startOverride w:val="1"/>
    </w:lvlOverride>
  </w:num>
  <w:num w:numId="18" w16cid:durableId="2094349619">
    <w:abstractNumId w:val="37"/>
  </w:num>
  <w:num w:numId="19" w16cid:durableId="928268358">
    <w:abstractNumId w:val="7"/>
  </w:num>
  <w:num w:numId="20" w16cid:durableId="856113604">
    <w:abstractNumId w:val="36"/>
  </w:num>
  <w:num w:numId="21" w16cid:durableId="633413801">
    <w:abstractNumId w:val="23"/>
  </w:num>
  <w:num w:numId="22" w16cid:durableId="1762603220">
    <w:abstractNumId w:val="4"/>
  </w:num>
  <w:num w:numId="23" w16cid:durableId="682050197">
    <w:abstractNumId w:val="6"/>
  </w:num>
  <w:num w:numId="24" w16cid:durableId="1826583686">
    <w:abstractNumId w:val="29"/>
    <w:lvlOverride w:ilvl="0">
      <w:startOverride w:val="1"/>
    </w:lvlOverride>
  </w:num>
  <w:num w:numId="25" w16cid:durableId="1447233454">
    <w:abstractNumId w:val="28"/>
  </w:num>
  <w:num w:numId="26" w16cid:durableId="1791238517">
    <w:abstractNumId w:val="29"/>
    <w:lvlOverride w:ilvl="0">
      <w:startOverride w:val="1"/>
    </w:lvlOverride>
  </w:num>
  <w:num w:numId="27" w16cid:durableId="1286082707">
    <w:abstractNumId w:val="5"/>
  </w:num>
  <w:num w:numId="28" w16cid:durableId="756827792">
    <w:abstractNumId w:val="20"/>
  </w:num>
  <w:num w:numId="29" w16cid:durableId="1710838702">
    <w:abstractNumId w:val="10"/>
  </w:num>
  <w:num w:numId="30" w16cid:durableId="1607076518">
    <w:abstractNumId w:val="2"/>
  </w:num>
  <w:num w:numId="31" w16cid:durableId="1014453231">
    <w:abstractNumId w:val="24"/>
  </w:num>
  <w:num w:numId="32" w16cid:durableId="1461416602">
    <w:abstractNumId w:val="26"/>
  </w:num>
  <w:num w:numId="33" w16cid:durableId="309292463">
    <w:abstractNumId w:val="9"/>
  </w:num>
  <w:num w:numId="34" w16cid:durableId="914780870">
    <w:abstractNumId w:val="29"/>
    <w:lvlOverride w:ilvl="0">
      <w:startOverride w:val="1"/>
    </w:lvlOverride>
  </w:num>
  <w:num w:numId="35" w16cid:durableId="185022860">
    <w:abstractNumId w:val="33"/>
  </w:num>
  <w:num w:numId="36" w16cid:durableId="587541325">
    <w:abstractNumId w:val="32"/>
  </w:num>
  <w:num w:numId="37" w16cid:durableId="289482843">
    <w:abstractNumId w:val="13"/>
  </w:num>
  <w:num w:numId="38" w16cid:durableId="844172798">
    <w:abstractNumId w:val="30"/>
  </w:num>
  <w:num w:numId="39" w16cid:durableId="492260892">
    <w:abstractNumId w:val="19"/>
  </w:num>
  <w:num w:numId="40" w16cid:durableId="1775199575">
    <w:abstractNumId w:val="0"/>
  </w:num>
  <w:num w:numId="41" w16cid:durableId="352607637">
    <w:abstractNumId w:val="22"/>
  </w:num>
  <w:num w:numId="42" w16cid:durableId="2056004136">
    <w:abstractNumId w:val="12"/>
  </w:num>
  <w:num w:numId="43" w16cid:durableId="568275364">
    <w:abstractNumId w:val="3"/>
  </w:num>
  <w:num w:numId="44" w16cid:durableId="714081625">
    <w:abstractNumId w:val="13"/>
  </w:num>
  <w:num w:numId="45" w16cid:durableId="1424648433">
    <w:abstractNumId w:val="13"/>
  </w:num>
  <w:num w:numId="46" w16cid:durableId="2058704806">
    <w:abstractNumId w:val="13"/>
  </w:num>
  <w:num w:numId="47" w16cid:durableId="1321271373">
    <w:abstractNumId w:val="13"/>
  </w:num>
  <w:num w:numId="48" w16cid:durableId="1248922973">
    <w:abstractNumId w:val="13"/>
  </w:num>
  <w:num w:numId="49" w16cid:durableId="964701291">
    <w:abstractNumId w:val="13"/>
  </w:num>
  <w:num w:numId="50" w16cid:durableId="577792532">
    <w:abstractNumId w:val="13"/>
  </w:num>
  <w:num w:numId="51" w16cid:durableId="1138111349">
    <w:abstractNumId w:val="13"/>
  </w:num>
  <w:num w:numId="52" w16cid:durableId="1821775521">
    <w:abstractNumId w:val="16"/>
  </w:num>
  <w:num w:numId="53" w16cid:durableId="1571650045">
    <w:abstractNumId w:val="34"/>
  </w:num>
  <w:num w:numId="54" w16cid:durableId="1571647758">
    <w:abstractNumId w:val="35"/>
  </w:num>
  <w:num w:numId="55" w16cid:durableId="818306939">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D1A"/>
    <w:rsid w:val="00007582"/>
    <w:rsid w:val="00007AB3"/>
    <w:rsid w:val="00012DB7"/>
    <w:rsid w:val="00024B7A"/>
    <w:rsid w:val="00026060"/>
    <w:rsid w:val="00035F11"/>
    <w:rsid w:val="00046145"/>
    <w:rsid w:val="0005034F"/>
    <w:rsid w:val="000602DD"/>
    <w:rsid w:val="00064E44"/>
    <w:rsid w:val="00074325"/>
    <w:rsid w:val="00075436"/>
    <w:rsid w:val="000A6D1A"/>
    <w:rsid w:val="000B4DAE"/>
    <w:rsid w:val="000B585A"/>
    <w:rsid w:val="000B5CBA"/>
    <w:rsid w:val="000C217E"/>
    <w:rsid w:val="000D03D3"/>
    <w:rsid w:val="000D454D"/>
    <w:rsid w:val="000E56A6"/>
    <w:rsid w:val="001056B8"/>
    <w:rsid w:val="00110B79"/>
    <w:rsid w:val="00113AC6"/>
    <w:rsid w:val="001203CB"/>
    <w:rsid w:val="00125EB7"/>
    <w:rsid w:val="00131A96"/>
    <w:rsid w:val="0013223C"/>
    <w:rsid w:val="00136D05"/>
    <w:rsid w:val="00153371"/>
    <w:rsid w:val="0015451E"/>
    <w:rsid w:val="00155DD9"/>
    <w:rsid w:val="0016294A"/>
    <w:rsid w:val="00165A04"/>
    <w:rsid w:val="001A3E62"/>
    <w:rsid w:val="001B4571"/>
    <w:rsid w:val="001B5525"/>
    <w:rsid w:val="001B60C4"/>
    <w:rsid w:val="001C4AC1"/>
    <w:rsid w:val="001D1C1E"/>
    <w:rsid w:val="001D236D"/>
    <w:rsid w:val="001E413B"/>
    <w:rsid w:val="001E557D"/>
    <w:rsid w:val="001F2D2E"/>
    <w:rsid w:val="001F6F60"/>
    <w:rsid w:val="00203CFB"/>
    <w:rsid w:val="00222F04"/>
    <w:rsid w:val="00227F13"/>
    <w:rsid w:val="00236962"/>
    <w:rsid w:val="00237AF8"/>
    <w:rsid w:val="00253F82"/>
    <w:rsid w:val="00256EC2"/>
    <w:rsid w:val="002666CA"/>
    <w:rsid w:val="0027054A"/>
    <w:rsid w:val="002807D4"/>
    <w:rsid w:val="00282BF4"/>
    <w:rsid w:val="00292AE4"/>
    <w:rsid w:val="00294662"/>
    <w:rsid w:val="002A3D67"/>
    <w:rsid w:val="002B2F7C"/>
    <w:rsid w:val="002C1FE1"/>
    <w:rsid w:val="002D0742"/>
    <w:rsid w:val="002D6179"/>
    <w:rsid w:val="002E4DEF"/>
    <w:rsid w:val="002F49C5"/>
    <w:rsid w:val="003019D5"/>
    <w:rsid w:val="00314EB1"/>
    <w:rsid w:val="0032538E"/>
    <w:rsid w:val="00327856"/>
    <w:rsid w:val="0034218C"/>
    <w:rsid w:val="00363041"/>
    <w:rsid w:val="003774A9"/>
    <w:rsid w:val="00397278"/>
    <w:rsid w:val="00397EAB"/>
    <w:rsid w:val="003A3132"/>
    <w:rsid w:val="003A724C"/>
    <w:rsid w:val="003B17FB"/>
    <w:rsid w:val="003C4983"/>
    <w:rsid w:val="003C49AC"/>
    <w:rsid w:val="003D4F55"/>
    <w:rsid w:val="003E2154"/>
    <w:rsid w:val="003F283A"/>
    <w:rsid w:val="003F2BFF"/>
    <w:rsid w:val="003F33C5"/>
    <w:rsid w:val="004264B7"/>
    <w:rsid w:val="004344AD"/>
    <w:rsid w:val="00441A25"/>
    <w:rsid w:val="0045013B"/>
    <w:rsid w:val="00454C1F"/>
    <w:rsid w:val="0048165B"/>
    <w:rsid w:val="00481B5A"/>
    <w:rsid w:val="00485A18"/>
    <w:rsid w:val="00487A6A"/>
    <w:rsid w:val="004A513C"/>
    <w:rsid w:val="004C5192"/>
    <w:rsid w:val="004D2A71"/>
    <w:rsid w:val="004F5B83"/>
    <w:rsid w:val="00502503"/>
    <w:rsid w:val="00502EB6"/>
    <w:rsid w:val="005101CB"/>
    <w:rsid w:val="005123CC"/>
    <w:rsid w:val="00517741"/>
    <w:rsid w:val="00517BAF"/>
    <w:rsid w:val="00534937"/>
    <w:rsid w:val="005467C6"/>
    <w:rsid w:val="00547238"/>
    <w:rsid w:val="00551DA4"/>
    <w:rsid w:val="005537D6"/>
    <w:rsid w:val="00555DBA"/>
    <w:rsid w:val="00560C2F"/>
    <w:rsid w:val="00560DF5"/>
    <w:rsid w:val="00563346"/>
    <w:rsid w:val="005748A3"/>
    <w:rsid w:val="00577421"/>
    <w:rsid w:val="005779EF"/>
    <w:rsid w:val="0058205E"/>
    <w:rsid w:val="00596EC8"/>
    <w:rsid w:val="00597849"/>
    <w:rsid w:val="005A5644"/>
    <w:rsid w:val="005C4944"/>
    <w:rsid w:val="005D2444"/>
    <w:rsid w:val="005D3F5E"/>
    <w:rsid w:val="005D5389"/>
    <w:rsid w:val="005E1E64"/>
    <w:rsid w:val="005F2B4A"/>
    <w:rsid w:val="006023FF"/>
    <w:rsid w:val="00602DCB"/>
    <w:rsid w:val="00603758"/>
    <w:rsid w:val="00610FD9"/>
    <w:rsid w:val="006311F0"/>
    <w:rsid w:val="00636DF7"/>
    <w:rsid w:val="00651E71"/>
    <w:rsid w:val="00654953"/>
    <w:rsid w:val="006610E5"/>
    <w:rsid w:val="00662717"/>
    <w:rsid w:val="00676127"/>
    <w:rsid w:val="006869BA"/>
    <w:rsid w:val="00690755"/>
    <w:rsid w:val="006936F4"/>
    <w:rsid w:val="00694B49"/>
    <w:rsid w:val="00695E59"/>
    <w:rsid w:val="006A126E"/>
    <w:rsid w:val="006B0C1E"/>
    <w:rsid w:val="006B19F2"/>
    <w:rsid w:val="006D01DB"/>
    <w:rsid w:val="006D186F"/>
    <w:rsid w:val="006D657A"/>
    <w:rsid w:val="006E42AF"/>
    <w:rsid w:val="00705AF2"/>
    <w:rsid w:val="0071205A"/>
    <w:rsid w:val="00714404"/>
    <w:rsid w:val="00721D48"/>
    <w:rsid w:val="00723B4C"/>
    <w:rsid w:val="00725C54"/>
    <w:rsid w:val="007457D8"/>
    <w:rsid w:val="007557D5"/>
    <w:rsid w:val="00771D98"/>
    <w:rsid w:val="00772A45"/>
    <w:rsid w:val="00774F63"/>
    <w:rsid w:val="0077583A"/>
    <w:rsid w:val="00785ED4"/>
    <w:rsid w:val="0079058A"/>
    <w:rsid w:val="00795BB5"/>
    <w:rsid w:val="007968EF"/>
    <w:rsid w:val="007A438E"/>
    <w:rsid w:val="007B76A5"/>
    <w:rsid w:val="007C4D3F"/>
    <w:rsid w:val="007D11BC"/>
    <w:rsid w:val="007D36A2"/>
    <w:rsid w:val="007F044B"/>
    <w:rsid w:val="00806B1C"/>
    <w:rsid w:val="00811D53"/>
    <w:rsid w:val="00824935"/>
    <w:rsid w:val="00827353"/>
    <w:rsid w:val="00840913"/>
    <w:rsid w:val="00842762"/>
    <w:rsid w:val="00843BBC"/>
    <w:rsid w:val="00843F15"/>
    <w:rsid w:val="00866B38"/>
    <w:rsid w:val="00881FD1"/>
    <w:rsid w:val="0088670F"/>
    <w:rsid w:val="008952F4"/>
    <w:rsid w:val="00897F9E"/>
    <w:rsid w:val="008A48F4"/>
    <w:rsid w:val="008B0E98"/>
    <w:rsid w:val="008B10E4"/>
    <w:rsid w:val="008B241C"/>
    <w:rsid w:val="008B379B"/>
    <w:rsid w:val="008C37CD"/>
    <w:rsid w:val="008D34D3"/>
    <w:rsid w:val="008F2AF0"/>
    <w:rsid w:val="00900864"/>
    <w:rsid w:val="0091244B"/>
    <w:rsid w:val="0091589A"/>
    <w:rsid w:val="00922B23"/>
    <w:rsid w:val="00927E59"/>
    <w:rsid w:val="00945490"/>
    <w:rsid w:val="00953C4D"/>
    <w:rsid w:val="00957DDC"/>
    <w:rsid w:val="009600B2"/>
    <w:rsid w:val="0096459D"/>
    <w:rsid w:val="009706FD"/>
    <w:rsid w:val="0097127C"/>
    <w:rsid w:val="00973F11"/>
    <w:rsid w:val="00981C26"/>
    <w:rsid w:val="00984910"/>
    <w:rsid w:val="009960DC"/>
    <w:rsid w:val="0099732B"/>
    <w:rsid w:val="009A1173"/>
    <w:rsid w:val="009B54F9"/>
    <w:rsid w:val="009B5679"/>
    <w:rsid w:val="009B6C97"/>
    <w:rsid w:val="009D5BAD"/>
    <w:rsid w:val="00A023AA"/>
    <w:rsid w:val="00A04C3F"/>
    <w:rsid w:val="00A3375D"/>
    <w:rsid w:val="00A51336"/>
    <w:rsid w:val="00A63136"/>
    <w:rsid w:val="00A7548F"/>
    <w:rsid w:val="00A85850"/>
    <w:rsid w:val="00A9344B"/>
    <w:rsid w:val="00A97C09"/>
    <w:rsid w:val="00AA678D"/>
    <w:rsid w:val="00AB2298"/>
    <w:rsid w:val="00AD4B55"/>
    <w:rsid w:val="00AE7C01"/>
    <w:rsid w:val="00AF5D6E"/>
    <w:rsid w:val="00AF6150"/>
    <w:rsid w:val="00AF6EA3"/>
    <w:rsid w:val="00AF7BDA"/>
    <w:rsid w:val="00B011C6"/>
    <w:rsid w:val="00B11D9D"/>
    <w:rsid w:val="00B20373"/>
    <w:rsid w:val="00B2732C"/>
    <w:rsid w:val="00B372D5"/>
    <w:rsid w:val="00B4078A"/>
    <w:rsid w:val="00B42118"/>
    <w:rsid w:val="00B47ACB"/>
    <w:rsid w:val="00B54106"/>
    <w:rsid w:val="00B610D4"/>
    <w:rsid w:val="00B63D60"/>
    <w:rsid w:val="00B64312"/>
    <w:rsid w:val="00B833E1"/>
    <w:rsid w:val="00B8539F"/>
    <w:rsid w:val="00B870F3"/>
    <w:rsid w:val="00BA5A3D"/>
    <w:rsid w:val="00BB67C9"/>
    <w:rsid w:val="00BE6EAE"/>
    <w:rsid w:val="00C00236"/>
    <w:rsid w:val="00C03368"/>
    <w:rsid w:val="00C1194E"/>
    <w:rsid w:val="00C1483E"/>
    <w:rsid w:val="00C20FD7"/>
    <w:rsid w:val="00C2778E"/>
    <w:rsid w:val="00C33895"/>
    <w:rsid w:val="00C519A5"/>
    <w:rsid w:val="00C661D0"/>
    <w:rsid w:val="00C77B89"/>
    <w:rsid w:val="00C80E07"/>
    <w:rsid w:val="00CB734D"/>
    <w:rsid w:val="00CC3DB3"/>
    <w:rsid w:val="00CE302E"/>
    <w:rsid w:val="00D011FE"/>
    <w:rsid w:val="00D032BA"/>
    <w:rsid w:val="00D06537"/>
    <w:rsid w:val="00D12F06"/>
    <w:rsid w:val="00D21FBB"/>
    <w:rsid w:val="00D241CB"/>
    <w:rsid w:val="00D339AF"/>
    <w:rsid w:val="00D36FDE"/>
    <w:rsid w:val="00D559DE"/>
    <w:rsid w:val="00D55F2F"/>
    <w:rsid w:val="00D72267"/>
    <w:rsid w:val="00DB6DD0"/>
    <w:rsid w:val="00DB750A"/>
    <w:rsid w:val="00DC0AB0"/>
    <w:rsid w:val="00DD6DB6"/>
    <w:rsid w:val="00DF230C"/>
    <w:rsid w:val="00DF357F"/>
    <w:rsid w:val="00DF5F8C"/>
    <w:rsid w:val="00E01769"/>
    <w:rsid w:val="00E03BEF"/>
    <w:rsid w:val="00E06D42"/>
    <w:rsid w:val="00E1214E"/>
    <w:rsid w:val="00E13EB1"/>
    <w:rsid w:val="00E1717E"/>
    <w:rsid w:val="00E23907"/>
    <w:rsid w:val="00E26E86"/>
    <w:rsid w:val="00E27C19"/>
    <w:rsid w:val="00E345E8"/>
    <w:rsid w:val="00E40B78"/>
    <w:rsid w:val="00E41E38"/>
    <w:rsid w:val="00E509B2"/>
    <w:rsid w:val="00E52E49"/>
    <w:rsid w:val="00E5377C"/>
    <w:rsid w:val="00E64660"/>
    <w:rsid w:val="00E6661E"/>
    <w:rsid w:val="00E67A95"/>
    <w:rsid w:val="00E82778"/>
    <w:rsid w:val="00E8289D"/>
    <w:rsid w:val="00E94B80"/>
    <w:rsid w:val="00EA1F60"/>
    <w:rsid w:val="00EB7E4D"/>
    <w:rsid w:val="00EE3B3C"/>
    <w:rsid w:val="00EF1977"/>
    <w:rsid w:val="00F024D1"/>
    <w:rsid w:val="00F02F71"/>
    <w:rsid w:val="00F179F6"/>
    <w:rsid w:val="00F22BC7"/>
    <w:rsid w:val="00F24222"/>
    <w:rsid w:val="00F24F7F"/>
    <w:rsid w:val="00F255BD"/>
    <w:rsid w:val="00F30413"/>
    <w:rsid w:val="00F34459"/>
    <w:rsid w:val="00F52E44"/>
    <w:rsid w:val="00F61312"/>
    <w:rsid w:val="00F61E9D"/>
    <w:rsid w:val="00F61FC7"/>
    <w:rsid w:val="00F67B3B"/>
    <w:rsid w:val="00FA0D56"/>
    <w:rsid w:val="00FC5E5D"/>
    <w:rsid w:val="00FC6181"/>
    <w:rsid w:val="00FD26BF"/>
    <w:rsid w:val="00FF51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A42DB"/>
  <w15:chartTrackingRefBased/>
  <w15:docId w15:val="{444CDEE1-4FFC-4DA1-9B1E-A5330E97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1F0"/>
    <w:pPr>
      <w:spacing w:after="160"/>
      <w:jc w:val="left"/>
    </w:pPr>
  </w:style>
  <w:style w:type="paragraph" w:styleId="Titre1">
    <w:name w:val="heading 1"/>
    <w:basedOn w:val="Normal"/>
    <w:next w:val="Normal"/>
    <w:link w:val="Titre1Car"/>
    <w:uiPriority w:val="9"/>
    <w:qFormat/>
    <w:rsid w:val="00547238"/>
    <w:pPr>
      <w:numPr>
        <w:numId w:val="1"/>
      </w:numPr>
      <w:contextualSpacing/>
      <w:outlineLvl w:val="0"/>
    </w:pPr>
    <w:rPr>
      <w:b/>
      <w:smallCaps/>
      <w:color w:val="002060"/>
      <w:sz w:val="28"/>
    </w:rPr>
  </w:style>
  <w:style w:type="paragraph" w:styleId="Titre2">
    <w:name w:val="heading 2"/>
    <w:basedOn w:val="Normal"/>
    <w:next w:val="Normal"/>
    <w:link w:val="Titre2Car"/>
    <w:uiPriority w:val="9"/>
    <w:qFormat/>
    <w:rsid w:val="006311F0"/>
    <w:pPr>
      <w:numPr>
        <w:numId w:val="14"/>
      </w:numPr>
      <w:spacing w:before="240" w:line="264" w:lineRule="auto"/>
      <w:contextualSpacing/>
      <w:outlineLvl w:val="1"/>
    </w:pPr>
    <w:rPr>
      <w:b/>
      <w:bCs/>
      <w:color w:val="002060"/>
      <w:sz w:val="24"/>
    </w:rPr>
  </w:style>
  <w:style w:type="paragraph" w:styleId="Titre3">
    <w:name w:val="heading 3"/>
    <w:basedOn w:val="Normal"/>
    <w:next w:val="Normal"/>
    <w:link w:val="Titre3Car"/>
    <w:uiPriority w:val="9"/>
    <w:qFormat/>
    <w:rsid w:val="00547238"/>
    <w:pPr>
      <w:keepNext/>
      <w:keepLines/>
      <w:numPr>
        <w:ilvl w:val="2"/>
        <w:numId w:val="1"/>
      </w:numPr>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rsid w:val="00547238"/>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54723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54723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54723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54723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54723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Titre Para"/>
    <w:basedOn w:val="Normal"/>
    <w:next w:val="Normal"/>
    <w:link w:val="TitreCar"/>
    <w:uiPriority w:val="9"/>
    <w:qFormat/>
    <w:rsid w:val="006311F0"/>
    <w:pPr>
      <w:spacing w:before="240"/>
    </w:pPr>
    <w:rPr>
      <w:b/>
      <w:i/>
      <w:color w:val="5B9BD5" w:themeColor="accent5"/>
    </w:rPr>
  </w:style>
  <w:style w:type="character" w:customStyle="1" w:styleId="TitreCar">
    <w:name w:val="Titre Car"/>
    <w:aliases w:val="Titre Para Car"/>
    <w:basedOn w:val="Policepardfaut"/>
    <w:link w:val="Titre"/>
    <w:uiPriority w:val="9"/>
    <w:rsid w:val="006311F0"/>
    <w:rPr>
      <w:b/>
      <w:i/>
      <w:color w:val="5B9BD5" w:themeColor="accent5"/>
    </w:rPr>
  </w:style>
  <w:style w:type="character" w:customStyle="1" w:styleId="Titre1Car">
    <w:name w:val="Titre 1 Car"/>
    <w:basedOn w:val="Policepardfaut"/>
    <w:link w:val="Titre1"/>
    <w:uiPriority w:val="9"/>
    <w:rsid w:val="00547238"/>
    <w:rPr>
      <w:b/>
      <w:smallCaps/>
      <w:color w:val="002060"/>
      <w:sz w:val="28"/>
    </w:rPr>
  </w:style>
  <w:style w:type="character" w:customStyle="1" w:styleId="Titre2Car">
    <w:name w:val="Titre 2 Car"/>
    <w:basedOn w:val="Policepardfaut"/>
    <w:link w:val="Titre2"/>
    <w:uiPriority w:val="9"/>
    <w:rsid w:val="006311F0"/>
    <w:rPr>
      <w:b/>
      <w:bCs/>
      <w:color w:val="002060"/>
      <w:sz w:val="24"/>
    </w:rPr>
  </w:style>
  <w:style w:type="character" w:customStyle="1" w:styleId="Titre3Car">
    <w:name w:val="Titre 3 Car"/>
    <w:basedOn w:val="Policepardfaut"/>
    <w:link w:val="Titre3"/>
    <w:uiPriority w:val="9"/>
    <w:rsid w:val="00547238"/>
    <w:rPr>
      <w:rFonts w:asciiTheme="majorHAnsi" w:eastAsiaTheme="majorEastAsia" w:hAnsiTheme="majorHAnsi" w:cstheme="majorBidi"/>
      <w:color w:val="1F3763" w:themeColor="accent1" w:themeShade="7F"/>
      <w:sz w:val="24"/>
      <w:szCs w:val="24"/>
    </w:rPr>
  </w:style>
  <w:style w:type="character" w:customStyle="1" w:styleId="Titre4Car">
    <w:name w:val="Titre 4 Car"/>
    <w:basedOn w:val="Policepardfaut"/>
    <w:link w:val="Titre4"/>
    <w:uiPriority w:val="9"/>
    <w:semiHidden/>
    <w:rsid w:val="00547238"/>
    <w:rPr>
      <w:rFonts w:asciiTheme="majorHAnsi" w:eastAsiaTheme="majorEastAsia" w:hAnsiTheme="majorHAnsi" w:cstheme="majorBidi"/>
      <w:i/>
      <w:iCs/>
      <w:color w:val="2F5496" w:themeColor="accent1" w:themeShade="BF"/>
    </w:rPr>
  </w:style>
  <w:style w:type="character" w:customStyle="1" w:styleId="Titre5Car">
    <w:name w:val="Titre 5 Car"/>
    <w:basedOn w:val="Policepardfaut"/>
    <w:link w:val="Titre5"/>
    <w:uiPriority w:val="9"/>
    <w:semiHidden/>
    <w:rsid w:val="00547238"/>
    <w:rPr>
      <w:rFonts w:asciiTheme="majorHAnsi" w:eastAsiaTheme="majorEastAsia" w:hAnsiTheme="majorHAnsi" w:cstheme="majorBidi"/>
      <w:color w:val="2F5496" w:themeColor="accent1" w:themeShade="BF"/>
    </w:rPr>
  </w:style>
  <w:style w:type="character" w:customStyle="1" w:styleId="Titre6Car">
    <w:name w:val="Titre 6 Car"/>
    <w:basedOn w:val="Policepardfaut"/>
    <w:link w:val="Titre6"/>
    <w:uiPriority w:val="9"/>
    <w:semiHidden/>
    <w:rsid w:val="00547238"/>
    <w:rPr>
      <w:rFonts w:asciiTheme="majorHAnsi" w:eastAsiaTheme="majorEastAsia" w:hAnsiTheme="majorHAnsi" w:cstheme="majorBidi"/>
      <w:color w:val="1F3763" w:themeColor="accent1" w:themeShade="7F"/>
    </w:rPr>
  </w:style>
  <w:style w:type="character" w:customStyle="1" w:styleId="Titre7Car">
    <w:name w:val="Titre 7 Car"/>
    <w:basedOn w:val="Policepardfaut"/>
    <w:link w:val="Titre7"/>
    <w:uiPriority w:val="9"/>
    <w:semiHidden/>
    <w:rsid w:val="00547238"/>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547238"/>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547238"/>
    <w:rPr>
      <w:rFonts w:asciiTheme="majorHAnsi" w:eastAsiaTheme="majorEastAsia" w:hAnsiTheme="majorHAnsi" w:cstheme="majorBidi"/>
      <w:i/>
      <w:iCs/>
      <w:color w:val="272727" w:themeColor="text1" w:themeTint="D8"/>
      <w:sz w:val="21"/>
      <w:szCs w:val="21"/>
    </w:rPr>
  </w:style>
  <w:style w:type="paragraph" w:styleId="Textedebulles">
    <w:name w:val="Balloon Text"/>
    <w:basedOn w:val="Normal"/>
    <w:link w:val="TextedebullesCar"/>
    <w:uiPriority w:val="99"/>
    <w:semiHidden/>
    <w:unhideWhenUsed/>
    <w:rsid w:val="00547238"/>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47238"/>
    <w:rPr>
      <w:rFonts w:ascii="Segoe UI" w:hAnsi="Segoe UI" w:cs="Segoe UI"/>
      <w:sz w:val="18"/>
      <w:szCs w:val="18"/>
    </w:rPr>
  </w:style>
  <w:style w:type="paragraph" w:styleId="Sous-titre">
    <w:name w:val="Subtitle"/>
    <w:basedOn w:val="Normal"/>
    <w:next w:val="Normal"/>
    <w:link w:val="Sous-titreCar"/>
    <w:uiPriority w:val="11"/>
    <w:qFormat/>
    <w:rsid w:val="000A6D1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A6D1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A6D1A"/>
    <w:pPr>
      <w:spacing w:before="160"/>
      <w:jc w:val="center"/>
    </w:pPr>
    <w:rPr>
      <w:i/>
      <w:iCs/>
      <w:color w:val="404040" w:themeColor="text1" w:themeTint="BF"/>
    </w:rPr>
  </w:style>
  <w:style w:type="character" w:customStyle="1" w:styleId="CitationCar">
    <w:name w:val="Citation Car"/>
    <w:basedOn w:val="Policepardfaut"/>
    <w:link w:val="Citation"/>
    <w:uiPriority w:val="29"/>
    <w:rsid w:val="000A6D1A"/>
    <w:rPr>
      <w:i/>
      <w:iCs/>
      <w:color w:val="404040" w:themeColor="text1" w:themeTint="BF"/>
    </w:rPr>
  </w:style>
  <w:style w:type="paragraph" w:styleId="Paragraphedeliste">
    <w:name w:val="List Paragraph"/>
    <w:aliases w:val="Numbered List Paragraph,Bullets,References,ReferencesCxSpLast,Paragraphe  revu,List Paragraph (numbered (a)),lp1,Title Style 1,Medium Grid 1 - Accent 21,List Paragraph1,List Paragraph nowy,Liste 1,List_Paragraph,Yellow Bullet"/>
    <w:basedOn w:val="Normal"/>
    <w:link w:val="ParagraphedelisteCar"/>
    <w:uiPriority w:val="34"/>
    <w:qFormat/>
    <w:rsid w:val="000A6D1A"/>
    <w:pPr>
      <w:ind w:left="720"/>
      <w:contextualSpacing/>
    </w:pPr>
  </w:style>
  <w:style w:type="character" w:styleId="Accentuationintense">
    <w:name w:val="Intense Emphasis"/>
    <w:basedOn w:val="Policepardfaut"/>
    <w:uiPriority w:val="21"/>
    <w:qFormat/>
    <w:rsid w:val="000A6D1A"/>
    <w:rPr>
      <w:i/>
      <w:iCs/>
      <w:color w:val="2F5496" w:themeColor="accent1" w:themeShade="BF"/>
    </w:rPr>
  </w:style>
  <w:style w:type="paragraph" w:styleId="Citationintense">
    <w:name w:val="Intense Quote"/>
    <w:basedOn w:val="Normal"/>
    <w:next w:val="Normal"/>
    <w:link w:val="CitationintenseCar"/>
    <w:uiPriority w:val="30"/>
    <w:qFormat/>
    <w:rsid w:val="000A6D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A6D1A"/>
    <w:rPr>
      <w:i/>
      <w:iCs/>
      <w:color w:val="2F5496" w:themeColor="accent1" w:themeShade="BF"/>
    </w:rPr>
  </w:style>
  <w:style w:type="character" w:styleId="Rfrenceintense">
    <w:name w:val="Intense Reference"/>
    <w:basedOn w:val="Policepardfaut"/>
    <w:uiPriority w:val="32"/>
    <w:qFormat/>
    <w:rsid w:val="000A6D1A"/>
    <w:rPr>
      <w:b/>
      <w:bCs/>
      <w:smallCaps/>
      <w:color w:val="2F5496" w:themeColor="accent1" w:themeShade="BF"/>
      <w:spacing w:val="5"/>
    </w:rPr>
  </w:style>
  <w:style w:type="paragraph" w:styleId="En-ttedetabledesmatires">
    <w:name w:val="TOC Heading"/>
    <w:basedOn w:val="Titre1"/>
    <w:next w:val="Normal"/>
    <w:uiPriority w:val="39"/>
    <w:unhideWhenUsed/>
    <w:qFormat/>
    <w:rsid w:val="00D032BA"/>
    <w:pPr>
      <w:keepNext/>
      <w:keepLines/>
      <w:numPr>
        <w:numId w:val="0"/>
      </w:numPr>
      <w:spacing w:before="240" w:after="0" w:line="259" w:lineRule="auto"/>
      <w:contextualSpacing w:val="0"/>
      <w:outlineLvl w:val="9"/>
    </w:pPr>
    <w:rPr>
      <w:rFonts w:asciiTheme="majorHAnsi" w:eastAsiaTheme="majorEastAsia" w:hAnsiTheme="majorHAnsi" w:cstheme="majorBidi"/>
      <w:b w:val="0"/>
      <w:smallCaps w:val="0"/>
      <w:color w:val="2F5496" w:themeColor="accent1" w:themeShade="BF"/>
      <w:kern w:val="0"/>
      <w:sz w:val="32"/>
      <w:szCs w:val="32"/>
      <w:lang w:eastAsia="fr-FR"/>
      <w14:ligatures w14:val="none"/>
    </w:rPr>
  </w:style>
  <w:style w:type="paragraph" w:styleId="TM1">
    <w:name w:val="toc 1"/>
    <w:basedOn w:val="Normal"/>
    <w:next w:val="Normal"/>
    <w:autoRedefine/>
    <w:uiPriority w:val="39"/>
    <w:unhideWhenUsed/>
    <w:rsid w:val="00D032BA"/>
    <w:pPr>
      <w:spacing w:before="360" w:after="360"/>
    </w:pPr>
    <w:rPr>
      <w:rFonts w:cstheme="minorHAnsi"/>
      <w:b/>
      <w:bCs/>
      <w:caps/>
      <w:u w:val="single"/>
    </w:rPr>
  </w:style>
  <w:style w:type="paragraph" w:styleId="TM2">
    <w:name w:val="toc 2"/>
    <w:basedOn w:val="Normal"/>
    <w:next w:val="Normal"/>
    <w:autoRedefine/>
    <w:uiPriority w:val="39"/>
    <w:unhideWhenUsed/>
    <w:rsid w:val="00D06537"/>
    <w:pPr>
      <w:tabs>
        <w:tab w:val="left" w:pos="439"/>
        <w:tab w:val="right" w:pos="9062"/>
      </w:tabs>
      <w:spacing w:after="0"/>
    </w:pPr>
    <w:rPr>
      <w:rFonts w:cstheme="minorHAnsi"/>
      <w:b/>
      <w:bCs/>
      <w:smallCaps/>
    </w:rPr>
  </w:style>
  <w:style w:type="character" w:styleId="Lienhypertexte">
    <w:name w:val="Hyperlink"/>
    <w:basedOn w:val="Policepardfaut"/>
    <w:uiPriority w:val="99"/>
    <w:unhideWhenUsed/>
    <w:rsid w:val="00D032BA"/>
    <w:rPr>
      <w:color w:val="0563C1" w:themeColor="hyperlink"/>
      <w:u w:val="single"/>
    </w:rPr>
  </w:style>
  <w:style w:type="table" w:styleId="Grilledutableau">
    <w:name w:val="Table Grid"/>
    <w:basedOn w:val="TableauNormal"/>
    <w:uiPriority w:val="39"/>
    <w:rsid w:val="0007543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4D2A71"/>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D2A71"/>
    <w:rPr>
      <w:sz w:val="20"/>
      <w:szCs w:val="20"/>
    </w:rPr>
  </w:style>
  <w:style w:type="character" w:styleId="Appelnotedebasdep">
    <w:name w:val="footnote reference"/>
    <w:basedOn w:val="Policepardfaut"/>
    <w:uiPriority w:val="99"/>
    <w:semiHidden/>
    <w:unhideWhenUsed/>
    <w:rsid w:val="004D2A71"/>
    <w:rPr>
      <w:vertAlign w:val="superscript"/>
    </w:rPr>
  </w:style>
  <w:style w:type="paragraph" w:styleId="Lgende">
    <w:name w:val="caption"/>
    <w:basedOn w:val="Normal"/>
    <w:next w:val="Normal"/>
    <w:uiPriority w:val="35"/>
    <w:unhideWhenUsed/>
    <w:qFormat/>
    <w:rsid w:val="004D2A71"/>
    <w:pPr>
      <w:spacing w:after="200" w:line="240" w:lineRule="auto"/>
    </w:pPr>
    <w:rPr>
      <w:i/>
      <w:iCs/>
      <w:color w:val="44546A" w:themeColor="text2"/>
      <w:sz w:val="18"/>
      <w:szCs w:val="18"/>
    </w:rPr>
  </w:style>
  <w:style w:type="character" w:customStyle="1" w:styleId="Mentionnonrsolue1">
    <w:name w:val="Mention non résolue1"/>
    <w:basedOn w:val="Policepardfaut"/>
    <w:uiPriority w:val="99"/>
    <w:semiHidden/>
    <w:unhideWhenUsed/>
    <w:rsid w:val="00012DB7"/>
    <w:rPr>
      <w:color w:val="605E5C"/>
      <w:shd w:val="clear" w:color="auto" w:fill="E1DFDD"/>
    </w:rPr>
  </w:style>
  <w:style w:type="paragraph" w:styleId="En-tte">
    <w:name w:val="header"/>
    <w:basedOn w:val="Normal"/>
    <w:link w:val="En-tteCar"/>
    <w:uiPriority w:val="99"/>
    <w:unhideWhenUsed/>
    <w:rsid w:val="002807D4"/>
    <w:pPr>
      <w:tabs>
        <w:tab w:val="center" w:pos="4536"/>
        <w:tab w:val="right" w:pos="9072"/>
      </w:tabs>
      <w:spacing w:after="0" w:line="240" w:lineRule="auto"/>
    </w:pPr>
  </w:style>
  <w:style w:type="character" w:customStyle="1" w:styleId="En-tteCar">
    <w:name w:val="En-tête Car"/>
    <w:basedOn w:val="Policepardfaut"/>
    <w:link w:val="En-tte"/>
    <w:uiPriority w:val="99"/>
    <w:rsid w:val="002807D4"/>
  </w:style>
  <w:style w:type="paragraph" w:styleId="Pieddepage">
    <w:name w:val="footer"/>
    <w:basedOn w:val="Normal"/>
    <w:link w:val="PieddepageCar"/>
    <w:uiPriority w:val="99"/>
    <w:unhideWhenUsed/>
    <w:rsid w:val="002807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807D4"/>
  </w:style>
  <w:style w:type="paragraph" w:styleId="TM3">
    <w:name w:val="toc 3"/>
    <w:basedOn w:val="Normal"/>
    <w:next w:val="Normal"/>
    <w:autoRedefine/>
    <w:uiPriority w:val="39"/>
    <w:unhideWhenUsed/>
    <w:rsid w:val="00721D48"/>
    <w:pPr>
      <w:spacing w:after="0"/>
    </w:pPr>
    <w:rPr>
      <w:rFonts w:cstheme="minorHAnsi"/>
      <w:smallCaps/>
    </w:rPr>
  </w:style>
  <w:style w:type="paragraph" w:styleId="TM4">
    <w:name w:val="toc 4"/>
    <w:basedOn w:val="Normal"/>
    <w:next w:val="Normal"/>
    <w:autoRedefine/>
    <w:uiPriority w:val="39"/>
    <w:unhideWhenUsed/>
    <w:rsid w:val="00721D48"/>
    <w:pPr>
      <w:spacing w:after="0"/>
    </w:pPr>
    <w:rPr>
      <w:rFonts w:cstheme="minorHAnsi"/>
    </w:rPr>
  </w:style>
  <w:style w:type="paragraph" w:styleId="TM5">
    <w:name w:val="toc 5"/>
    <w:basedOn w:val="Normal"/>
    <w:next w:val="Normal"/>
    <w:autoRedefine/>
    <w:uiPriority w:val="39"/>
    <w:unhideWhenUsed/>
    <w:rsid w:val="00721D48"/>
    <w:pPr>
      <w:spacing w:after="0"/>
    </w:pPr>
    <w:rPr>
      <w:rFonts w:cstheme="minorHAnsi"/>
    </w:rPr>
  </w:style>
  <w:style w:type="paragraph" w:styleId="TM6">
    <w:name w:val="toc 6"/>
    <w:basedOn w:val="Normal"/>
    <w:next w:val="Normal"/>
    <w:autoRedefine/>
    <w:uiPriority w:val="39"/>
    <w:unhideWhenUsed/>
    <w:rsid w:val="00721D48"/>
    <w:pPr>
      <w:spacing w:after="0"/>
    </w:pPr>
    <w:rPr>
      <w:rFonts w:cstheme="minorHAnsi"/>
    </w:rPr>
  </w:style>
  <w:style w:type="paragraph" w:styleId="TM7">
    <w:name w:val="toc 7"/>
    <w:basedOn w:val="Normal"/>
    <w:next w:val="Normal"/>
    <w:autoRedefine/>
    <w:uiPriority w:val="39"/>
    <w:unhideWhenUsed/>
    <w:rsid w:val="00721D48"/>
    <w:pPr>
      <w:spacing w:after="0"/>
    </w:pPr>
    <w:rPr>
      <w:rFonts w:cstheme="minorHAnsi"/>
    </w:rPr>
  </w:style>
  <w:style w:type="paragraph" w:styleId="TM8">
    <w:name w:val="toc 8"/>
    <w:basedOn w:val="Normal"/>
    <w:next w:val="Normal"/>
    <w:autoRedefine/>
    <w:uiPriority w:val="39"/>
    <w:unhideWhenUsed/>
    <w:rsid w:val="00721D48"/>
    <w:pPr>
      <w:spacing w:after="0"/>
    </w:pPr>
    <w:rPr>
      <w:rFonts w:cstheme="minorHAnsi"/>
    </w:rPr>
  </w:style>
  <w:style w:type="paragraph" w:styleId="TM9">
    <w:name w:val="toc 9"/>
    <w:basedOn w:val="Normal"/>
    <w:next w:val="Normal"/>
    <w:autoRedefine/>
    <w:uiPriority w:val="39"/>
    <w:unhideWhenUsed/>
    <w:rsid w:val="00721D48"/>
    <w:pPr>
      <w:spacing w:after="0"/>
    </w:pPr>
    <w:rPr>
      <w:rFonts w:cstheme="minorHAnsi"/>
    </w:rPr>
  </w:style>
  <w:style w:type="character" w:styleId="Marquedecommentaire">
    <w:name w:val="annotation reference"/>
    <w:basedOn w:val="Policepardfaut"/>
    <w:uiPriority w:val="99"/>
    <w:semiHidden/>
    <w:unhideWhenUsed/>
    <w:rsid w:val="0005034F"/>
    <w:rPr>
      <w:sz w:val="16"/>
      <w:szCs w:val="16"/>
    </w:rPr>
  </w:style>
  <w:style w:type="paragraph" w:styleId="Commentaire">
    <w:name w:val="annotation text"/>
    <w:basedOn w:val="Normal"/>
    <w:link w:val="CommentaireCar"/>
    <w:uiPriority w:val="99"/>
    <w:unhideWhenUsed/>
    <w:rsid w:val="0005034F"/>
    <w:pPr>
      <w:spacing w:line="240" w:lineRule="auto"/>
    </w:pPr>
    <w:rPr>
      <w:sz w:val="20"/>
      <w:szCs w:val="20"/>
    </w:rPr>
  </w:style>
  <w:style w:type="character" w:customStyle="1" w:styleId="CommentaireCar">
    <w:name w:val="Commentaire Car"/>
    <w:basedOn w:val="Policepardfaut"/>
    <w:link w:val="Commentaire"/>
    <w:uiPriority w:val="99"/>
    <w:rsid w:val="0005034F"/>
    <w:rPr>
      <w:sz w:val="20"/>
      <w:szCs w:val="20"/>
    </w:rPr>
  </w:style>
  <w:style w:type="paragraph" w:styleId="Objetducommentaire">
    <w:name w:val="annotation subject"/>
    <w:basedOn w:val="Commentaire"/>
    <w:next w:val="Commentaire"/>
    <w:link w:val="ObjetducommentaireCar"/>
    <w:uiPriority w:val="99"/>
    <w:semiHidden/>
    <w:unhideWhenUsed/>
    <w:rsid w:val="0005034F"/>
    <w:rPr>
      <w:b/>
      <w:bCs/>
    </w:rPr>
  </w:style>
  <w:style w:type="character" w:customStyle="1" w:styleId="ObjetducommentaireCar">
    <w:name w:val="Objet du commentaire Car"/>
    <w:basedOn w:val="CommentaireCar"/>
    <w:link w:val="Objetducommentaire"/>
    <w:uiPriority w:val="99"/>
    <w:semiHidden/>
    <w:rsid w:val="0005034F"/>
    <w:rPr>
      <w:b/>
      <w:bCs/>
      <w:sz w:val="20"/>
      <w:szCs w:val="20"/>
    </w:rPr>
  </w:style>
  <w:style w:type="paragraph" w:styleId="Rvision">
    <w:name w:val="Revision"/>
    <w:hidden/>
    <w:uiPriority w:val="99"/>
    <w:semiHidden/>
    <w:rsid w:val="00397278"/>
    <w:pPr>
      <w:spacing w:line="240" w:lineRule="auto"/>
      <w:jc w:val="left"/>
    </w:pPr>
  </w:style>
  <w:style w:type="character" w:customStyle="1" w:styleId="UnresolvedMention1">
    <w:name w:val="Unresolved Mention1"/>
    <w:basedOn w:val="Policepardfaut"/>
    <w:uiPriority w:val="99"/>
    <w:semiHidden/>
    <w:unhideWhenUsed/>
    <w:rsid w:val="002D0742"/>
    <w:rPr>
      <w:color w:val="605E5C"/>
      <w:shd w:val="clear" w:color="auto" w:fill="E1DFDD"/>
    </w:rPr>
  </w:style>
  <w:style w:type="character" w:styleId="Lienhypertextesuivivisit">
    <w:name w:val="FollowedHyperlink"/>
    <w:basedOn w:val="Policepardfaut"/>
    <w:uiPriority w:val="99"/>
    <w:semiHidden/>
    <w:unhideWhenUsed/>
    <w:rsid w:val="002D0742"/>
    <w:rPr>
      <w:color w:val="954F72" w:themeColor="followedHyperlink"/>
      <w:u w:val="single"/>
    </w:rPr>
  </w:style>
  <w:style w:type="character" w:customStyle="1" w:styleId="ParagraphedelisteCar">
    <w:name w:val="Paragraphe de liste Car"/>
    <w:aliases w:val="Numbered List Paragraph Car,Bullets Car,References Car,ReferencesCxSpLast Car,Paragraphe  revu Car,List Paragraph (numbered (a)) Car,lp1 Car,Title Style 1 Car,Medium Grid 1 - Accent 21 Car,List Paragraph1 Car,Liste 1 Car"/>
    <w:basedOn w:val="Policepardfaut"/>
    <w:link w:val="Paragraphedeliste"/>
    <w:uiPriority w:val="34"/>
    <w:qFormat/>
    <w:locked/>
    <w:rsid w:val="0027054A"/>
  </w:style>
  <w:style w:type="character" w:styleId="Mentionnonrsolue">
    <w:name w:val="Unresolved Mention"/>
    <w:basedOn w:val="Policepardfaut"/>
    <w:uiPriority w:val="99"/>
    <w:semiHidden/>
    <w:unhideWhenUsed/>
    <w:rsid w:val="0027054A"/>
    <w:rPr>
      <w:color w:val="605E5C"/>
      <w:shd w:val="clear" w:color="auto" w:fill="E1DFDD"/>
    </w:rPr>
  </w:style>
  <w:style w:type="paragraph" w:styleId="NormalWeb">
    <w:name w:val="Normal (Web)"/>
    <w:basedOn w:val="Normal"/>
    <w:uiPriority w:val="99"/>
    <w:semiHidden/>
    <w:unhideWhenUsed/>
    <w:rsid w:val="005F2B4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0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826F2-CDB7-475B-8FC9-803C6949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723</Words>
  <Characters>3978</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Dupain</dc:creator>
  <cp:keywords/>
  <dc:description/>
  <cp:lastModifiedBy>chilove.celestin</cp:lastModifiedBy>
  <cp:revision>5</cp:revision>
  <dcterms:created xsi:type="dcterms:W3CDTF">2026-05-06T13:47:00Z</dcterms:created>
  <dcterms:modified xsi:type="dcterms:W3CDTF">2026-07-14T19:51:00Z</dcterms:modified>
</cp:coreProperties>
</file>